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南伊勢町告示第９２号</w:t>
      </w:r>
    </w:p>
    <w:p>
      <w:pPr>
        <w:pStyle w:val="0"/>
        <w:rPr>
          <w:rFonts w:hint="default"/>
        </w:rPr>
      </w:pPr>
    </w:p>
    <w:p>
      <w:pPr>
        <w:pStyle w:val="0"/>
        <w:rPr>
          <w:rFonts w:hint="default"/>
        </w:rPr>
      </w:pPr>
      <w:r>
        <w:rPr>
          <w:rFonts w:hint="eastAsia"/>
        </w:rPr>
        <w:t>南伊勢町行政チャンネル放送基準に関する要綱を次のように定める。</w:t>
      </w:r>
    </w:p>
    <w:p>
      <w:pPr>
        <w:pStyle w:val="0"/>
        <w:rPr>
          <w:rFonts w:hint="default"/>
        </w:rPr>
      </w:pPr>
    </w:p>
    <w:p>
      <w:pPr>
        <w:pStyle w:val="0"/>
        <w:rPr>
          <w:rFonts w:hint="default"/>
        </w:rPr>
      </w:pPr>
      <w:r>
        <w:rPr>
          <w:rFonts w:hint="eastAsia"/>
        </w:rPr>
        <w:t>令和２年６月１５日</w:t>
      </w:r>
    </w:p>
    <w:p>
      <w:pPr>
        <w:pStyle w:val="0"/>
        <w:rPr>
          <w:rFonts w:hint="default"/>
        </w:rPr>
      </w:pPr>
      <w:r>
        <w:rPr>
          <w:rFonts w:hint="eastAsia"/>
        </w:rPr>
        <w:t>　　　　　　　　　　　　　　　　　　　　　　　　　　　　　南伊勢町長　　小山　巧</w:t>
      </w:r>
    </w:p>
    <w:p>
      <w:pPr>
        <w:pStyle w:val="0"/>
        <w:rPr>
          <w:rFonts w:hint="default"/>
        </w:rPr>
      </w:pPr>
    </w:p>
    <w:p>
      <w:pPr>
        <w:pStyle w:val="0"/>
        <w:jc w:val="center"/>
        <w:rPr>
          <w:rFonts w:hint="default"/>
        </w:rPr>
      </w:pPr>
      <w:r>
        <w:rPr>
          <w:rFonts w:hint="eastAsia"/>
        </w:rPr>
        <w:t>南伊勢町行政チャンネル放送基準に関する要綱</w:t>
      </w:r>
    </w:p>
    <w:p>
      <w:pPr>
        <w:pStyle w:val="0"/>
        <w:rPr>
          <w:rFonts w:hint="default"/>
        </w:rPr>
      </w:pPr>
      <w:r>
        <w:rPr>
          <w:rFonts w:hint="eastAsia"/>
        </w:rPr>
        <w:t>（趣旨）</w:t>
      </w:r>
    </w:p>
    <w:p>
      <w:pPr>
        <w:pStyle w:val="0"/>
        <w:rPr>
          <w:rFonts w:hint="default"/>
        </w:rPr>
      </w:pPr>
      <w:r>
        <w:rPr>
          <w:rFonts w:hint="eastAsia"/>
        </w:rPr>
        <w:t>第</w:t>
      </w:r>
      <w:r>
        <w:rPr>
          <w:rFonts w:hint="eastAsia"/>
        </w:rPr>
        <w:t>1</w:t>
      </w:r>
      <w:r>
        <w:rPr>
          <w:rFonts w:hint="eastAsia"/>
        </w:rPr>
        <w:t>条　この基準は、南伊勢町行政チャンネルの放送基準に関し、必要な事項を定めるものとする。</w:t>
      </w:r>
    </w:p>
    <w:p>
      <w:pPr>
        <w:pStyle w:val="0"/>
        <w:rPr>
          <w:rFonts w:hint="default"/>
        </w:rPr>
      </w:pPr>
      <w:r>
        <w:rPr>
          <w:rFonts w:hint="eastAsia"/>
        </w:rPr>
        <w:t>（放送内容）</w:t>
      </w:r>
    </w:p>
    <w:p>
      <w:pPr>
        <w:pStyle w:val="0"/>
        <w:rPr>
          <w:rFonts w:hint="default"/>
        </w:rPr>
      </w:pPr>
      <w:r>
        <w:rPr>
          <w:rFonts w:hint="eastAsia"/>
        </w:rPr>
        <w:t>第</w:t>
      </w:r>
      <w:r>
        <w:rPr>
          <w:rFonts w:hint="eastAsia"/>
        </w:rPr>
        <w:t>2</w:t>
      </w:r>
      <w:r>
        <w:rPr>
          <w:rFonts w:hint="eastAsia"/>
        </w:rPr>
        <w:t>条　行政チャンネルの放送内容は次に掲げるとおりとする。</w:t>
      </w:r>
    </w:p>
    <w:p>
      <w:pPr>
        <w:pStyle w:val="15"/>
        <w:numPr>
          <w:ilvl w:val="0"/>
          <w:numId w:val="1"/>
        </w:numPr>
        <w:ind w:leftChars="0"/>
        <w:rPr>
          <w:rFonts w:hint="default"/>
          <w:highlight w:val="none"/>
        </w:rPr>
      </w:pPr>
      <w:r>
        <w:rPr>
          <w:rFonts w:hint="eastAsia"/>
        </w:rPr>
        <w:t>町行政</w:t>
      </w:r>
      <w:r>
        <w:rPr>
          <w:rFonts w:hint="eastAsia"/>
          <w:b w:val="1"/>
          <w:color w:val="FF0000"/>
        </w:rPr>
        <w:t>、</w:t>
      </w:r>
      <w:r>
        <w:rPr>
          <w:rFonts w:hint="eastAsia"/>
          <w:b w:val="0"/>
          <w:color w:val="000000" w:themeColor="text1"/>
          <w:highlight w:val="none"/>
        </w:rPr>
        <w:t>町議会の情報</w:t>
      </w:r>
    </w:p>
    <w:p>
      <w:pPr>
        <w:pStyle w:val="15"/>
        <w:numPr>
          <w:ilvl w:val="0"/>
          <w:numId w:val="1"/>
        </w:numPr>
        <w:ind w:leftChars="0"/>
        <w:rPr>
          <w:rFonts w:hint="default"/>
          <w:highlight w:val="none"/>
        </w:rPr>
      </w:pPr>
      <w:r>
        <w:rPr>
          <w:rFonts w:hint="eastAsia"/>
          <w:highlight w:val="none"/>
        </w:rPr>
        <w:t>国、県、</w:t>
      </w:r>
      <w:r>
        <w:rPr>
          <w:rFonts w:hint="eastAsia"/>
          <w:b w:val="0"/>
          <w:i w:val="0"/>
          <w:color w:val="000000" w:themeColor="text1"/>
          <w:highlight w:val="none"/>
        </w:rPr>
        <w:t>他</w:t>
      </w:r>
      <w:bookmarkStart w:id="0" w:name="_GoBack"/>
      <w:bookmarkEnd w:id="0"/>
      <w:r>
        <w:rPr>
          <w:rFonts w:hint="eastAsia"/>
          <w:b w:val="0"/>
          <w:i w:val="0"/>
          <w:color w:val="000000" w:themeColor="text1"/>
          <w:highlight w:val="none"/>
        </w:rPr>
        <w:t>市町村、地方自治法第</w:t>
      </w:r>
      <w:r>
        <w:rPr>
          <w:rFonts w:hint="eastAsia"/>
          <w:b w:val="0"/>
          <w:i w:val="0"/>
          <w:color w:val="000000" w:themeColor="text1"/>
          <w:highlight w:val="none"/>
        </w:rPr>
        <w:t>157</w:t>
      </w:r>
      <w:r>
        <w:rPr>
          <w:rFonts w:hint="eastAsia"/>
          <w:b w:val="0"/>
          <w:i w:val="0"/>
          <w:color w:val="000000" w:themeColor="text1"/>
          <w:highlight w:val="none"/>
        </w:rPr>
        <w:t>条に定める</w:t>
      </w:r>
      <w:r>
        <w:rPr>
          <w:rFonts w:hint="eastAsia"/>
          <w:highlight w:val="none"/>
        </w:rPr>
        <w:t>公共的団体等（以下「公共的団体等」という。）の広報及び連絡に関すること</w:t>
      </w:r>
    </w:p>
    <w:p>
      <w:pPr>
        <w:pStyle w:val="15"/>
        <w:numPr>
          <w:ilvl w:val="0"/>
          <w:numId w:val="1"/>
        </w:numPr>
        <w:ind w:leftChars="0"/>
        <w:rPr>
          <w:rFonts w:hint="default"/>
          <w:color w:val="000000" w:themeColor="text1"/>
          <w:highlight w:val="none"/>
        </w:rPr>
      </w:pPr>
      <w:r>
        <w:rPr>
          <w:rFonts w:hint="eastAsia"/>
          <w:color w:val="000000" w:themeColor="text1"/>
          <w:highlight w:val="none"/>
        </w:rPr>
        <w:t>公共的団体</w:t>
      </w:r>
      <w:r>
        <w:rPr>
          <w:rFonts w:hint="eastAsia"/>
          <w:b w:val="0"/>
          <w:color w:val="000000" w:themeColor="text1"/>
          <w:highlight w:val="none"/>
        </w:rPr>
        <w:t>等の地域情報や</w:t>
      </w:r>
      <w:r>
        <w:rPr>
          <w:rFonts w:hint="eastAsia"/>
          <w:color w:val="000000" w:themeColor="text1"/>
          <w:highlight w:val="none"/>
        </w:rPr>
        <w:t>、自治会等の住民組織が深く関わっているまちづくりに関する地域情報</w:t>
      </w:r>
    </w:p>
    <w:p>
      <w:pPr>
        <w:pStyle w:val="15"/>
        <w:numPr>
          <w:ilvl w:val="0"/>
          <w:numId w:val="1"/>
        </w:numPr>
        <w:ind w:leftChars="0"/>
        <w:rPr>
          <w:rFonts w:hint="default"/>
          <w:color w:val="000000" w:themeColor="text1"/>
          <w:highlight w:val="none"/>
        </w:rPr>
      </w:pPr>
      <w:r>
        <w:rPr>
          <w:rFonts w:hint="eastAsia"/>
          <w:color w:val="000000" w:themeColor="text1"/>
          <w:highlight w:val="none"/>
        </w:rPr>
        <w:t>南伊勢ブランド認定を受けた</w:t>
      </w:r>
      <w:r>
        <w:rPr>
          <w:rFonts w:hint="eastAsia"/>
          <w:b w:val="0"/>
          <w:color w:val="000000" w:themeColor="text1"/>
          <w:highlight w:val="none"/>
        </w:rPr>
        <w:t>事業者の活動に関する情報</w:t>
      </w:r>
      <w:r>
        <w:rPr>
          <w:rFonts w:hint="eastAsia"/>
          <w:color w:val="000000" w:themeColor="text1"/>
          <w:highlight w:val="none"/>
        </w:rPr>
        <w:t>や町の地域活性化に貢献したと</w:t>
      </w:r>
      <w:r>
        <w:rPr>
          <w:rFonts w:hint="eastAsia"/>
          <w:b w:val="0"/>
          <w:color w:val="000000" w:themeColor="text1"/>
          <w:highlight w:val="none"/>
        </w:rPr>
        <w:t>町が認める</w:t>
      </w:r>
      <w:r>
        <w:rPr>
          <w:rFonts w:hint="eastAsia"/>
          <w:color w:val="000000" w:themeColor="text1"/>
          <w:highlight w:val="none"/>
        </w:rPr>
        <w:t>個人や企業等の活動に関する情報</w:t>
      </w:r>
    </w:p>
    <w:p>
      <w:pPr>
        <w:pStyle w:val="0"/>
        <w:rPr>
          <w:rFonts w:hint="default"/>
          <w:highlight w:val="none"/>
        </w:rPr>
      </w:pPr>
      <w:r>
        <w:rPr>
          <w:rFonts w:hint="eastAsia"/>
          <w:highlight w:val="none"/>
        </w:rPr>
        <w:t>（放送基準）</w:t>
      </w:r>
    </w:p>
    <w:p>
      <w:pPr>
        <w:pStyle w:val="0"/>
        <w:rPr>
          <w:rFonts w:hint="default"/>
          <w:highlight w:val="none"/>
        </w:rPr>
      </w:pPr>
      <w:r>
        <w:rPr>
          <w:rFonts w:hint="eastAsia"/>
          <w:highlight w:val="none"/>
        </w:rPr>
        <w:t>第</w:t>
      </w:r>
      <w:r>
        <w:rPr>
          <w:rFonts w:hint="eastAsia"/>
          <w:highlight w:val="none"/>
        </w:rPr>
        <w:t>3</w:t>
      </w:r>
      <w:r>
        <w:rPr>
          <w:rFonts w:hint="eastAsia"/>
          <w:highlight w:val="none"/>
        </w:rPr>
        <w:t>条　行政チャンネルの放送基準は次に掲げるとおりとする。</w:t>
      </w:r>
    </w:p>
    <w:p>
      <w:pPr>
        <w:pStyle w:val="15"/>
        <w:numPr>
          <w:ilvl w:val="0"/>
          <w:numId w:val="2"/>
        </w:numPr>
        <w:ind w:leftChars="0"/>
        <w:rPr>
          <w:rFonts w:hint="default"/>
          <w:highlight w:val="none"/>
        </w:rPr>
      </w:pPr>
      <w:r>
        <w:rPr>
          <w:rFonts w:hint="eastAsia"/>
          <w:highlight w:val="none"/>
        </w:rPr>
        <w:t>個人や団体の名誉を傷つけたり、信用を損なうような放送をしない。</w:t>
      </w:r>
    </w:p>
    <w:p>
      <w:pPr>
        <w:pStyle w:val="15"/>
        <w:numPr>
          <w:ilvl w:val="0"/>
          <w:numId w:val="2"/>
        </w:numPr>
        <w:ind w:leftChars="0"/>
        <w:rPr>
          <w:rFonts w:hint="default"/>
          <w:highlight w:val="none"/>
        </w:rPr>
      </w:pPr>
      <w:r>
        <w:rPr>
          <w:rFonts w:hint="eastAsia"/>
          <w:highlight w:val="none"/>
        </w:rPr>
        <w:t>差別的なもの、基本的人権を軽視するようなものは取り扱わない。</w:t>
      </w:r>
    </w:p>
    <w:p>
      <w:pPr>
        <w:pStyle w:val="15"/>
        <w:numPr>
          <w:ilvl w:val="0"/>
          <w:numId w:val="2"/>
        </w:numPr>
        <w:ind w:leftChars="0"/>
        <w:rPr>
          <w:rFonts w:hint="default"/>
          <w:b w:val="0"/>
          <w:color w:val="000000" w:themeColor="text1"/>
          <w:highlight w:val="none"/>
        </w:rPr>
      </w:pPr>
      <w:r>
        <w:rPr>
          <w:rFonts w:hint="eastAsia"/>
          <w:b w:val="0"/>
          <w:color w:val="000000" w:themeColor="text1"/>
          <w:highlight w:val="none"/>
        </w:rPr>
        <w:t>下品な言葉づかいは避け、卑猥な言動による表現はしない。</w:t>
      </w:r>
    </w:p>
    <w:p>
      <w:pPr>
        <w:pStyle w:val="15"/>
        <w:numPr>
          <w:ilvl w:val="0"/>
          <w:numId w:val="2"/>
        </w:numPr>
        <w:ind w:leftChars="0"/>
        <w:rPr>
          <w:rFonts w:hint="default"/>
          <w:highlight w:val="none"/>
        </w:rPr>
      </w:pPr>
      <w:r>
        <w:rPr>
          <w:rFonts w:hint="eastAsia"/>
          <w:b w:val="0"/>
          <w:color w:val="000000" w:themeColor="text1"/>
          <w:highlight w:val="none"/>
        </w:rPr>
        <w:t>宗教に関するもので、勧誘、寄付の募集等を目的としたものは、放送しない。ただし、</w:t>
      </w:r>
      <w:r>
        <w:rPr>
          <w:rFonts w:hint="eastAsia"/>
          <w:highlight w:val="none"/>
        </w:rPr>
        <w:t>地域の伝統行事に関わるものはこの限りではない。</w:t>
      </w:r>
    </w:p>
    <w:p>
      <w:pPr>
        <w:pStyle w:val="15"/>
        <w:numPr>
          <w:ilvl w:val="0"/>
          <w:numId w:val="2"/>
        </w:numPr>
        <w:ind w:leftChars="0"/>
        <w:rPr>
          <w:rFonts w:hint="default"/>
          <w:highlight w:val="none"/>
        </w:rPr>
      </w:pPr>
      <w:r>
        <w:rPr>
          <w:rFonts w:hint="eastAsia"/>
          <w:highlight w:val="none"/>
        </w:rPr>
        <w:t>営利を目的としたものは取り扱わない。ただし、第２条の各号に該当する場合はこの限りではない。</w:t>
      </w:r>
    </w:p>
    <w:p>
      <w:pPr>
        <w:pStyle w:val="15"/>
        <w:numPr>
          <w:ilvl w:val="0"/>
          <w:numId w:val="2"/>
        </w:numPr>
        <w:ind w:leftChars="0"/>
        <w:rPr>
          <w:rFonts w:hint="default"/>
          <w:highlight w:val="none"/>
        </w:rPr>
      </w:pPr>
      <w:r>
        <w:rPr>
          <w:rFonts w:hint="eastAsia"/>
          <w:highlight w:val="none"/>
        </w:rPr>
        <w:t>過度に政治信条、思想に傾倒するものは取り扱わない。特に反社会勢力などの破壊的、暴力的、非人道的なものにつながる場合は、絶対に取り扱わない。</w:t>
      </w:r>
    </w:p>
    <w:p>
      <w:pPr>
        <w:pStyle w:val="15"/>
        <w:numPr>
          <w:ilvl w:val="0"/>
          <w:numId w:val="2"/>
        </w:numPr>
        <w:ind w:leftChars="0"/>
        <w:rPr>
          <w:rFonts w:hint="default"/>
          <w:highlight w:val="none"/>
        </w:rPr>
      </w:pPr>
      <w:r>
        <w:rPr>
          <w:rFonts w:hint="eastAsia"/>
          <w:highlight w:val="none"/>
        </w:rPr>
        <w:t>強い不快を感じることが想定される陰惨な映像などは取り扱わない。</w:t>
      </w:r>
    </w:p>
    <w:p>
      <w:pPr>
        <w:pStyle w:val="15"/>
        <w:numPr>
          <w:ilvl w:val="0"/>
          <w:numId w:val="2"/>
        </w:numPr>
        <w:ind w:leftChars="0"/>
        <w:rPr>
          <w:rFonts w:hint="default"/>
          <w:highlight w:val="none"/>
        </w:rPr>
      </w:pPr>
      <w:r>
        <w:rPr>
          <w:rFonts w:hint="eastAsia"/>
          <w:highlight w:val="none"/>
        </w:rPr>
        <w:t>公序良俗に反する恐れがあるものは取り扱わない</w:t>
      </w:r>
      <w:r>
        <w:rPr>
          <w:rFonts w:hint="eastAsia"/>
          <w:b w:val="0"/>
          <w:color w:val="000000" w:themeColor="text1"/>
          <w:highlight w:val="none"/>
        </w:rPr>
        <w:t>。</w:t>
      </w:r>
      <w:r>
        <w:rPr>
          <w:rFonts w:hint="eastAsia"/>
          <w:highlight w:val="none"/>
        </w:rPr>
        <w:t>性的な表現、犯罪行為、その他一般的に望ましくないと考えられる言動を含むものは取り扱わない。</w:t>
      </w:r>
    </w:p>
    <w:p>
      <w:pPr>
        <w:pStyle w:val="15"/>
        <w:numPr>
          <w:ilvl w:val="0"/>
          <w:numId w:val="2"/>
        </w:numPr>
        <w:ind w:leftChars="0"/>
        <w:rPr>
          <w:rFonts w:hint="default"/>
        </w:rPr>
      </w:pPr>
      <w:r>
        <w:rPr>
          <w:rFonts w:hint="eastAsia"/>
          <w:highlight w:val="none"/>
        </w:rPr>
        <w:t>政治上及び経済上に</w:t>
      </w:r>
      <w:r>
        <w:rPr>
          <w:rFonts w:hint="eastAsia"/>
          <w:b w:val="0"/>
          <w:color w:val="000000" w:themeColor="text1"/>
          <w:highlight w:val="none"/>
        </w:rPr>
        <w:t>関することは、公正な立場を守る。</w:t>
      </w:r>
      <w:r>
        <w:rPr>
          <w:rFonts w:hint="eastAsia"/>
          <w:highlight w:val="none"/>
        </w:rPr>
        <w:t>町民に混乱や重大な影響を与える恐れのある諸問題は取り扱わない。</w:t>
      </w:r>
    </w:p>
    <w:p>
      <w:pPr>
        <w:pStyle w:val="15"/>
        <w:numPr>
          <w:ilvl w:val="0"/>
          <w:numId w:val="2"/>
        </w:numPr>
        <w:ind w:leftChars="0"/>
        <w:rPr>
          <w:rFonts w:hint="default"/>
          <w:highlight w:val="none"/>
        </w:rPr>
      </w:pPr>
      <w:r>
        <w:rPr>
          <w:rFonts w:hint="eastAsia"/>
          <w:highlight w:val="none"/>
        </w:rPr>
        <w:t>個人及び企業からの取材及び放送の依頼は、営業広告または売名的宣伝を目的としたものは取り扱わない。</w:t>
      </w:r>
    </w:p>
    <w:p>
      <w:pPr>
        <w:pStyle w:val="15"/>
        <w:numPr>
          <w:ilvl w:val="0"/>
          <w:numId w:val="2"/>
        </w:numPr>
        <w:ind w:leftChars="0"/>
        <w:rPr>
          <w:rFonts w:hint="default"/>
        </w:rPr>
      </w:pPr>
      <w:r>
        <w:rPr>
          <w:rFonts w:hint="eastAsia"/>
          <w:highlight w:val="none"/>
        </w:rPr>
        <w:t>その他、町長が</w:t>
      </w:r>
      <w:r>
        <w:rPr>
          <w:rFonts w:hint="eastAsia"/>
          <w:b w:val="0"/>
          <w:color w:val="000000" w:themeColor="text1"/>
          <w:highlight w:val="none"/>
        </w:rPr>
        <w:t>適当でない</w:t>
      </w:r>
      <w:r>
        <w:rPr>
          <w:rFonts w:hint="eastAsia"/>
          <w:highlight w:val="none"/>
        </w:rPr>
        <w:t>と認めたものは放送しない。</w:t>
      </w:r>
    </w:p>
    <w:p>
      <w:pPr>
        <w:pStyle w:val="0"/>
        <w:rPr>
          <w:rFonts w:hint="default"/>
        </w:rPr>
      </w:pPr>
      <w:r>
        <w:rPr>
          <w:rFonts w:hint="eastAsia"/>
        </w:rPr>
        <w:t>附　則　</w:t>
      </w:r>
    </w:p>
    <w:p>
      <w:pPr>
        <w:pStyle w:val="15"/>
        <w:ind w:left="0" w:leftChars="0"/>
        <w:rPr>
          <w:rFonts w:hint="default"/>
        </w:rPr>
      </w:pPr>
      <w:r>
        <w:rPr>
          <w:rFonts w:hint="eastAsia"/>
        </w:rPr>
        <w:t>この要綱は、公布の日から施行する。</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BC8E0C"/>
    <w:lvl w:ilvl="0" w:tplc="37E2212A">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B86D806"/>
    <w:lvl w:ilvl="0" w:tplc="AABECE78">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2</Pages>
  <Words>4</Words>
  <Characters>877</Characters>
  <Application>JUST Note</Application>
  <Lines>41</Lines>
  <Paragraphs>28</Paragraphs>
  <CharactersWithSpaces>914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寛</dc:creator>
  <cp:lastModifiedBy>中山　研司</cp:lastModifiedBy>
  <cp:lastPrinted>2020-06-29T07:24:47Z</cp:lastPrinted>
  <dcterms:created xsi:type="dcterms:W3CDTF">2020-06-04T02:33:00Z</dcterms:created>
  <dcterms:modified xsi:type="dcterms:W3CDTF">2020-06-29T07:24:54Z</dcterms:modified>
  <cp:revision>73</cp:revision>
</cp:coreProperties>
</file>