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17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対応状況報告書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734" w:leftChars="19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電話番号（　　　　　　　　　　）</w:t>
      </w:r>
    </w:p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728" w:leftChars="100" w:hanging="492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地域住民等意見書に対する見解書を提出しましたので、南伊勢町自然環境等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と再生可能エネルギー発電事業との調和に関する条例施行規則第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9</w:t>
      </w:r>
      <w:r>
        <w:rPr>
          <w:rFonts w:hint="eastAsia" w:ascii="ＭＳ 明朝" w:hAnsi="ＭＳ 明朝" w:eastAsia="ＭＳ 明朝"/>
          <w:sz w:val="22"/>
        </w:rPr>
        <w:t>項の規定により、次のとおり関係書類を添えて報告します。</w:t>
      </w:r>
    </w:p>
    <w:tbl>
      <w:tblPr>
        <w:tblStyle w:val="15"/>
        <w:tblW w:w="793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559"/>
        <w:gridCol w:w="1276"/>
        <w:gridCol w:w="5103"/>
      </w:tblGrid>
      <w:tr>
        <w:trPr/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379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559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ind w:firstLine="1970" w:firstLineChars="8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　基</w:t>
            </w:r>
          </w:p>
        </w:tc>
      </w:tr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地域住民等説明会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説明会名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回</w:t>
            </w: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開催日時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ind w:firstLine="985" w:firstLineChars="4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　時から　時まで</w:t>
            </w: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開催場所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出席者の状況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地域住民等　　　人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　　　　　人</w:t>
            </w:r>
          </w:p>
        </w:tc>
      </w:tr>
      <w:tr>
        <w:trPr/>
        <w:tc>
          <w:tcPr>
            <w:tcW w:w="2835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見解書提出件数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1   </w:t>
      </w:r>
      <w:r>
        <w:rPr>
          <w:rFonts w:hint="eastAsia" w:ascii="ＭＳ 明朝" w:hAnsi="ＭＳ 明朝" w:eastAsia="ＭＳ 明朝"/>
          <w:sz w:val="22"/>
        </w:rPr>
        <w:t>地域住民等意見書の写し</w:t>
      </w:r>
    </w:p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2   </w:t>
      </w:r>
      <w:r>
        <w:rPr>
          <w:rFonts w:hint="eastAsia" w:ascii="ＭＳ 明朝" w:hAnsi="ＭＳ 明朝" w:eastAsia="ＭＳ 明朝"/>
          <w:sz w:val="22"/>
        </w:rPr>
        <w:t>見解書の写し</w:t>
      </w:r>
    </w:p>
    <w:p>
      <w:pPr>
        <w:pStyle w:val="0"/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3   </w:t>
      </w:r>
      <w:r>
        <w:rPr>
          <w:rFonts w:hint="eastAsia" w:ascii="ＭＳ 明朝" w:hAnsi="ＭＳ 明朝" w:eastAsia="ＭＳ 明朝"/>
          <w:sz w:val="22"/>
        </w:rPr>
        <w:t>その他関係書類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2020-03-30T02:23:00Z</dcterms:created>
  <dcterms:modified xsi:type="dcterms:W3CDTF">2020-03-30T02:23:00Z</dcterms:modified>
  <cp:revision>0</cp:revision>
</cp:coreProperties>
</file>