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様式第</w:t>
      </w: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号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第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条関係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育　成　計　画　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4500" w:firstLineChars="1875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認定育成事業者名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</w:t>
      </w:r>
    </w:p>
    <w:tbl>
      <w:tblPr>
        <w:tblStyle w:val="15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7506"/>
      </w:tblGrid>
      <w:tr>
        <w:trPr>
          <w:trHeight w:val="720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産業分野</w:t>
            </w:r>
          </w:p>
        </w:tc>
        <w:tc>
          <w:tcPr>
            <w:tcW w:w="7506" w:type="dxa"/>
            <w:vAlign w:val="center"/>
          </w:tcPr>
          <w:p>
            <w:pPr>
              <w:pStyle w:val="0"/>
              <w:spacing w:line="240" w:lineRule="auto"/>
              <w:ind w:firstLine="240" w:firstLineChars="100"/>
              <w:rPr>
                <w:rFonts w:hint="eastAsia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　農業　　　</w:t>
            </w:r>
            <w:r>
              <w:rPr>
                <w:rFonts w:hint="eastAsia" w:ascii="ＭＳ 明朝" w:hAnsi="ＭＳ 明朝" w:eastAsia="ＭＳ 明朝"/>
                <w:sz w:val="24"/>
              </w:rPr>
              <w:t>2</w:t>
            </w:r>
            <w:r>
              <w:rPr>
                <w:rFonts w:hint="eastAsia" w:ascii="ＭＳ 明朝" w:hAnsi="ＭＳ 明朝" w:eastAsia="ＭＳ 明朝"/>
                <w:sz w:val="24"/>
              </w:rPr>
              <w:t>　林業　　　</w:t>
            </w:r>
            <w:r>
              <w:rPr>
                <w:rFonts w:hint="eastAsia" w:ascii="ＭＳ 明朝" w:hAnsi="ＭＳ 明朝" w:eastAsia="ＭＳ 明朝"/>
                <w:sz w:val="24"/>
              </w:rPr>
              <w:t>3</w:t>
            </w:r>
            <w:r>
              <w:rPr>
                <w:rFonts w:hint="eastAsia" w:ascii="ＭＳ 明朝" w:hAnsi="ＭＳ 明朝" w:eastAsia="ＭＳ 明朝"/>
                <w:sz w:val="24"/>
              </w:rPr>
              <w:t>　漁業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4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卸売業</w:t>
            </w:r>
          </w:p>
        </w:tc>
      </w:tr>
      <w:tr>
        <w:trPr>
          <w:trHeight w:val="1014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受入形態</w:t>
            </w:r>
          </w:p>
        </w:tc>
        <w:tc>
          <w:tcPr>
            <w:tcW w:w="7506" w:type="dxa"/>
            <w:vAlign w:val="center"/>
          </w:tcPr>
          <w:p>
            <w:pPr>
              <w:pStyle w:val="0"/>
              <w:spacing w:line="240" w:lineRule="auto"/>
              <w:ind w:firstLine="240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　事業継承型　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研修生である子弟等が事業継承するパターン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  <w:p>
            <w:pPr>
              <w:pStyle w:val="0"/>
              <w:spacing w:line="240" w:lineRule="auto"/>
              <w:ind w:firstLine="240" w:firstLineChars="1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</w:t>
            </w:r>
            <w:r>
              <w:rPr>
                <w:rFonts w:hint="eastAsia" w:ascii="ＭＳ 明朝" w:hAnsi="ＭＳ 明朝" w:eastAsia="ＭＳ 明朝"/>
                <w:sz w:val="24"/>
              </w:rPr>
              <w:t>　就業型　　　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研修終了後、研修生が就職するパターン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  <w:p>
            <w:pPr>
              <w:pStyle w:val="0"/>
              <w:spacing w:line="240" w:lineRule="auto"/>
              <w:ind w:firstLine="24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3</w:t>
            </w:r>
            <w:r>
              <w:rPr>
                <w:rFonts w:hint="eastAsia" w:ascii="ＭＳ 明朝" w:hAnsi="ＭＳ 明朝" w:eastAsia="ＭＳ 明朝"/>
                <w:sz w:val="24"/>
              </w:rPr>
              <w:t>　起業型　　　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研修終了後、独立して事業を開始するパターン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  <w:p>
            <w:pPr>
              <w:pStyle w:val="0"/>
              <w:spacing w:line="240" w:lineRule="auto"/>
              <w:ind w:firstLine="20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1"/>
                <w:sz w:val="20"/>
              </w:rPr>
              <w:t>※予定している受入形態が複数の場合はすべて選択してください。</w:t>
            </w:r>
          </w:p>
        </w:tc>
      </w:tr>
    </w:tbl>
    <w:p>
      <w:pPr>
        <w:pStyle w:val="0"/>
        <w:jc w:val="left"/>
        <w:rPr>
          <w:rFonts w:hint="default" w:ascii="HGｺﾞｼｯｸM" w:hAnsi="HGｺﾞｼｯｸM" w:eastAsia="HGｺﾞｼｯｸM"/>
          <w:sz w:val="24"/>
        </w:rPr>
      </w:pPr>
      <w:r>
        <w:rPr>
          <w:rFonts w:hint="eastAsia" w:ascii="ＭＳ 明朝" w:hAnsi="ＭＳ 明朝" w:eastAsia="ＭＳ 明朝"/>
          <w:i w:val="1"/>
          <w:sz w:val="20"/>
        </w:rPr>
        <w:t>※該当するものに〇してください。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tbl>
      <w:tblPr>
        <w:tblStyle w:val="15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7223"/>
      </w:tblGrid>
      <w:tr>
        <w:trPr>
          <w:trHeight w:val="706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研修地</w:t>
            </w:r>
          </w:p>
        </w:tc>
        <w:tc>
          <w:tcPr>
            <w:tcW w:w="722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南伊勢町　　　　　　　　　　地内</w:t>
            </w:r>
          </w:p>
        </w:tc>
      </w:tr>
      <w:tr>
        <w:trPr>
          <w:trHeight w:val="110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就業種類</w:t>
            </w:r>
          </w:p>
        </w:tc>
        <w:tc>
          <w:tcPr>
            <w:tcW w:w="7223" w:type="dxa"/>
            <w:vAlign w:val="center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i w:val="1"/>
                <w:sz w:val="16"/>
              </w:rPr>
              <w:t>※研修を予定している就業種類</w:t>
            </w:r>
            <w:r>
              <w:rPr>
                <w:rFonts w:hint="eastAsia" w:ascii="ＭＳ 明朝" w:hAnsi="ＭＳ 明朝" w:eastAsia="ＭＳ 明朝"/>
                <w:i w:val="1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i w:val="1"/>
                <w:sz w:val="16"/>
              </w:rPr>
              <w:t>例：果樹栽培、真鯛養殖等</w:t>
            </w:r>
            <w:r>
              <w:rPr>
                <w:rFonts w:hint="eastAsia" w:ascii="ＭＳ 明朝" w:hAnsi="ＭＳ 明朝" w:eastAsia="ＭＳ 明朝"/>
                <w:i w:val="1"/>
                <w:sz w:val="16"/>
              </w:rPr>
              <w:t>)</w:t>
            </w:r>
            <w:r>
              <w:rPr>
                <w:rFonts w:hint="eastAsia" w:ascii="ＭＳ 明朝" w:hAnsi="ＭＳ 明朝" w:eastAsia="ＭＳ 明朝"/>
                <w:i w:val="1"/>
                <w:sz w:val="16"/>
              </w:rPr>
              <w:t>をすべて記入してください。</w:t>
            </w:r>
          </w:p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02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給与</w:t>
            </w:r>
          </w:p>
        </w:tc>
        <w:tc>
          <w:tcPr>
            <w:tcW w:w="7223" w:type="dxa"/>
            <w:vAlign w:val="center"/>
          </w:tcPr>
          <w:p>
            <w:pPr>
              <w:pStyle w:val="0"/>
              <w:wordWrap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円</w:t>
            </w:r>
          </w:p>
        </w:tc>
      </w:tr>
      <w:tr>
        <w:trPr>
          <w:trHeight w:val="89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勤務日数・時間</w:t>
            </w:r>
          </w:p>
        </w:tc>
        <w:tc>
          <w:tcPr>
            <w:tcW w:w="7223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[</w:t>
            </w:r>
            <w:r>
              <w:rPr>
                <w:rFonts w:hint="eastAsia" w:ascii="ＭＳ 明朝" w:hAnsi="ＭＳ 明朝" w:eastAsia="ＭＳ 明朝"/>
                <w:sz w:val="24"/>
              </w:rPr>
              <w:t>予定</w:t>
            </w:r>
            <w:r>
              <w:rPr>
                <w:rFonts w:hint="eastAsia" w:ascii="ＭＳ 明朝" w:hAnsi="ＭＳ 明朝" w:eastAsia="ＭＳ 明朝"/>
                <w:sz w:val="24"/>
              </w:rPr>
              <w:t>]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  <w:u w:val="single" w:color="auto"/>
              </w:rPr>
              <w:t>　　　　　　日間</w:t>
            </w:r>
            <w:r>
              <w:rPr>
                <w:rFonts w:hint="eastAsia" w:ascii="ＭＳ 明朝" w:hAnsi="ＭＳ 明朝" w:eastAsia="ＭＳ 明朝"/>
                <w:sz w:val="24"/>
                <w:u w:val="single" w:color="auto"/>
              </w:rPr>
              <w:t>/</w:t>
            </w:r>
            <w:r>
              <w:rPr>
                <w:rFonts w:hint="eastAsia" w:ascii="ＭＳ 明朝" w:hAnsi="ＭＳ 明朝" w:eastAsia="ＭＳ 明朝"/>
                <w:sz w:val="24"/>
                <w:u w:val="single" w:color="auto"/>
              </w:rPr>
              <w:t>月</w:t>
            </w:r>
            <w:r>
              <w:rPr>
                <w:rFonts w:hint="eastAsia" w:ascii="ＭＳ 明朝" w:hAnsi="ＭＳ 明朝" w:eastAsia="ＭＳ 明朝"/>
                <w:sz w:val="24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  <w:u w:val="single" w:color="auto"/>
              </w:rPr>
              <w:t>程度</w:t>
            </w: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  <w:u w:val="single" w:color="auto"/>
              </w:rPr>
              <w:t>平均　　　　時間</w:t>
            </w:r>
            <w:r>
              <w:rPr>
                <w:rFonts w:hint="eastAsia" w:ascii="ＭＳ 明朝" w:hAnsi="ＭＳ 明朝" w:eastAsia="ＭＳ 明朝"/>
                <w:sz w:val="24"/>
                <w:u w:val="single" w:color="auto"/>
              </w:rPr>
              <w:t>/</w:t>
            </w:r>
            <w:r>
              <w:rPr>
                <w:rFonts w:hint="eastAsia" w:ascii="ＭＳ 明朝" w:hAnsi="ＭＳ 明朝" w:eastAsia="ＭＳ 明朝"/>
                <w:sz w:val="24"/>
                <w:u w:val="single" w:color="auto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)</w:t>
            </w:r>
          </w:p>
        </w:tc>
      </w:tr>
      <w:tr>
        <w:trPr>
          <w:trHeight w:val="71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休暇休日</w:t>
            </w:r>
          </w:p>
        </w:tc>
        <w:tc>
          <w:tcPr>
            <w:tcW w:w="7223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年間休日：　　　　日　</w:t>
            </w:r>
            <w:r>
              <w:rPr>
                <w:rFonts w:hint="eastAsia"/>
                <w:sz w:val="21"/>
              </w:rPr>
              <w:t>［有給休暇：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・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（日数：　　　日）］</w:t>
            </w:r>
          </w:p>
        </w:tc>
      </w:tr>
      <w:tr>
        <w:trPr>
          <w:trHeight w:val="53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待遇</w:t>
            </w:r>
          </w:p>
        </w:tc>
        <w:tc>
          <w:tcPr>
            <w:tcW w:w="7223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i w:val="1"/>
                <w:sz w:val="16"/>
              </w:rPr>
              <w:t>※社会保険、労災保険、その他福利厚生</w:t>
            </w:r>
            <w:r>
              <w:rPr>
                <w:rFonts w:hint="eastAsia"/>
                <w:i w:val="1"/>
                <w:sz w:val="16"/>
              </w:rPr>
              <w:t xml:space="preserve"> </w:t>
            </w:r>
            <w:r>
              <w:rPr>
                <w:rFonts w:hint="eastAsia"/>
                <w:i w:val="1"/>
                <w:sz w:val="16"/>
              </w:rPr>
              <w:t>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737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研修内容</w:t>
            </w:r>
          </w:p>
        </w:tc>
        <w:tc>
          <w:tcPr>
            <w:tcW w:w="722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i w:val="1"/>
                <w:sz w:val="16"/>
              </w:rPr>
              <w:t>※日々の業務内容、座学研修、スケジュール、人材育成方法、育成目標</w:t>
            </w:r>
            <w:r>
              <w:rPr>
                <w:rFonts w:hint="eastAsia" w:ascii="ＭＳ 明朝" w:hAnsi="ＭＳ 明朝" w:eastAsia="ＭＳ 明朝"/>
                <w:i w:val="1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明朝"/>
                <w:i w:val="1"/>
                <w:sz w:val="16"/>
              </w:rPr>
              <w:t>など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21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取得させる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資格・技術等</w:t>
            </w:r>
          </w:p>
        </w:tc>
        <w:tc>
          <w:tcPr>
            <w:tcW w:w="722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i w:val="1"/>
                <w:sz w:val="16"/>
              </w:rPr>
              <w:t>※船舶免許、農機具運転技術</w:t>
            </w:r>
            <w:r>
              <w:rPr>
                <w:rFonts w:hint="eastAsia" w:ascii="ＭＳ 明朝" w:hAnsi="ＭＳ 明朝" w:eastAsia="ＭＳ 明朝"/>
                <w:i w:val="1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明朝"/>
                <w:i w:val="1"/>
                <w:sz w:val="16"/>
              </w:rPr>
              <w:t>など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HGｺﾞｼｯｸM" w:hAnsi="HGｺﾞｼｯｸM" w:eastAsia="HGｺﾞｼｯｸM"/>
          <w:sz w:val="24"/>
        </w:rPr>
      </w:pPr>
      <w:r>
        <w:rPr>
          <w:rFonts w:hint="default" w:ascii="HGｺﾞｼｯｸM" w:hAnsi="HGｺﾞｼｯｸM" w:eastAsia="HGｺﾞｼｯｸM"/>
          <w:sz w:val="24"/>
        </w:rPr>
        <w:br w:type="page"/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i w:val="1"/>
          <w:sz w:val="20"/>
        </w:rPr>
        <w:t>※詳細計画（日々の業務詳細、スケジュール、達成目標等）をお書きください。</w:t>
      </w:r>
    </w:p>
    <w:tbl>
      <w:tblPr>
        <w:tblStyle w:val="15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6"/>
        <w:gridCol w:w="8782"/>
      </w:tblGrid>
      <w:tr>
        <w:trPr>
          <w:cantSplit/>
          <w:trHeight w:val="720" w:hRule="atLeast"/>
        </w:trPr>
        <w:tc>
          <w:tcPr>
            <w:tcW w:w="846" w:type="dxa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78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内　　容</w:t>
            </w:r>
          </w:p>
        </w:tc>
      </w:tr>
      <w:tr>
        <w:trPr>
          <w:cantSplit/>
          <w:trHeight w:val="3402" w:hRule="atLeast"/>
        </w:trPr>
        <w:tc>
          <w:tcPr>
            <w:tcW w:w="846" w:type="dxa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１年目</w:t>
            </w:r>
          </w:p>
        </w:tc>
        <w:tc>
          <w:tcPr>
            <w:tcW w:w="878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cantSplit/>
          <w:trHeight w:val="3402" w:hRule="atLeast"/>
        </w:trPr>
        <w:tc>
          <w:tcPr>
            <w:tcW w:w="846" w:type="dxa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２年目</w:t>
            </w:r>
          </w:p>
        </w:tc>
        <w:tc>
          <w:tcPr>
            <w:tcW w:w="878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cantSplit/>
          <w:trHeight w:val="3402" w:hRule="atLeast"/>
        </w:trPr>
        <w:tc>
          <w:tcPr>
            <w:tcW w:w="846" w:type="dxa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対象期間終了後</w:t>
            </w:r>
          </w:p>
        </w:tc>
        <w:tc>
          <w:tcPr>
            <w:tcW w:w="878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eastAsia"/>
        </w:rPr>
      </w:pPr>
    </w:p>
    <w:sectPr>
      <w:pgSz w:w="11905" w:h="16837"/>
      <w:pgMar w:top="1134" w:right="1134" w:bottom="1134" w:left="1134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ゴシック Medium" w:hAnsi="游ゴシック Medium" w:eastAsia="游ゴシック Medium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ompany>南伊勢町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羽根　俊介</dc:creator>
  <cp:lastModifiedBy>羽根　俊介</cp:lastModifiedBy>
  <dcterms:created xsi:type="dcterms:W3CDTF">2022-08-24T07:21:00Z</dcterms:created>
  <dcterms:modified xsi:type="dcterms:W3CDTF">2022-08-24T07:21:00Z</dcterms:modified>
  <cp:revision>0</cp:revision>
</cp:coreProperties>
</file>