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09C" w:rsidRPr="0065209C" w:rsidRDefault="0065209C" w:rsidP="0065209C">
      <w:pPr>
        <w:jc w:val="left"/>
        <w:rPr>
          <w:rFonts w:ascii="ＭＳ Ｐ明朝" w:eastAsia="ＭＳ Ｐ明朝" w:hAnsi="ＭＳ Ｐ明朝"/>
          <w:sz w:val="22"/>
        </w:rPr>
      </w:pPr>
      <w:r>
        <w:rPr>
          <w:rFonts w:ascii="ＭＳ Ｐ明朝" w:eastAsia="ＭＳ Ｐ明朝" w:hAnsi="ＭＳ Ｐ明朝" w:hint="eastAsia"/>
          <w:sz w:val="22"/>
        </w:rPr>
        <w:t>様式第36号の1</w:t>
      </w:r>
    </w:p>
    <w:p w:rsidR="0044369E" w:rsidRPr="0065209C" w:rsidRDefault="00E82372" w:rsidP="00E82372">
      <w:pPr>
        <w:jc w:val="center"/>
        <w:rPr>
          <w:rFonts w:ascii="ＭＳ Ｐ明朝" w:eastAsia="ＭＳ Ｐ明朝" w:hAnsi="ＭＳ Ｐ明朝"/>
          <w:b/>
          <w:sz w:val="22"/>
        </w:rPr>
      </w:pPr>
      <w:r w:rsidRPr="0065209C">
        <w:rPr>
          <w:rFonts w:ascii="ＭＳ Ｐ明朝" w:eastAsia="ＭＳ Ｐ明朝" w:hAnsi="ＭＳ Ｐ明朝" w:hint="eastAsia"/>
          <w:b/>
          <w:sz w:val="22"/>
        </w:rPr>
        <w:t>債務負担行為を設定した委託契約に係る特則</w:t>
      </w:r>
    </w:p>
    <w:p w:rsidR="003D3316" w:rsidRPr="006A771D" w:rsidRDefault="003D3316" w:rsidP="00E82372">
      <w:pPr>
        <w:jc w:val="left"/>
        <w:rPr>
          <w:rFonts w:ascii="ＭＳ Ｐ明朝" w:eastAsia="ＭＳ Ｐ明朝" w:hAnsi="ＭＳ Ｐ明朝"/>
        </w:rPr>
      </w:pPr>
    </w:p>
    <w:p w:rsidR="000D7EA4" w:rsidRPr="006A771D" w:rsidRDefault="000D7EA4" w:rsidP="00EC407A">
      <w:pPr>
        <w:ind w:firstLineChars="100" w:firstLine="220"/>
        <w:jc w:val="left"/>
        <w:rPr>
          <w:rFonts w:ascii="ＭＳ Ｐ明朝" w:eastAsia="ＭＳ Ｐ明朝" w:hAnsi="ＭＳ Ｐ明朝"/>
          <w:sz w:val="22"/>
        </w:rPr>
      </w:pPr>
      <w:r w:rsidRPr="006A771D">
        <w:rPr>
          <w:rFonts w:ascii="ＭＳ Ｐ明朝" w:eastAsia="ＭＳ Ｐ明朝" w:hAnsi="ＭＳ Ｐ明朝" w:hint="eastAsia"/>
          <w:sz w:val="22"/>
        </w:rPr>
        <w:t>（債務負担行為に係る契約の特則）</w:t>
      </w:r>
    </w:p>
    <w:p w:rsidR="00E82372" w:rsidRPr="006A771D" w:rsidRDefault="00EC407A" w:rsidP="00F307B4">
      <w:pPr>
        <w:ind w:left="220" w:hangingChars="100" w:hanging="220"/>
        <w:jc w:val="left"/>
        <w:rPr>
          <w:rFonts w:ascii="ＭＳ Ｐ明朝" w:eastAsia="ＭＳ Ｐ明朝" w:hAnsi="ＭＳ Ｐ明朝"/>
          <w:sz w:val="22"/>
        </w:rPr>
      </w:pPr>
      <w:r w:rsidRPr="006A771D">
        <w:rPr>
          <w:rFonts w:ascii="ＭＳ Ｐ明朝" w:eastAsia="ＭＳ Ｐ明朝" w:hAnsi="ＭＳ Ｐ明朝" w:hint="eastAsia"/>
          <w:sz w:val="22"/>
        </w:rPr>
        <w:t>第１条　債務</w:t>
      </w:r>
      <w:r w:rsidR="00E82372" w:rsidRPr="006A771D">
        <w:rPr>
          <w:rFonts w:ascii="ＭＳ Ｐ明朝" w:eastAsia="ＭＳ Ｐ明朝" w:hAnsi="ＭＳ Ｐ明朝" w:hint="eastAsia"/>
          <w:sz w:val="22"/>
        </w:rPr>
        <w:t>負担行為に係る契約において、各会計年度における業務委託料の支払いの限度額（以下「支払限度額」という。）は、次のとおりとする。</w:t>
      </w:r>
    </w:p>
    <w:p w:rsidR="00E82372" w:rsidRPr="006A771D" w:rsidRDefault="00E82372" w:rsidP="00EC407A">
      <w:pPr>
        <w:pStyle w:val="a3"/>
        <w:ind w:leftChars="0" w:left="885" w:firstLineChars="300" w:firstLine="660"/>
        <w:jc w:val="left"/>
        <w:rPr>
          <w:rFonts w:ascii="ＭＳ Ｐ明朝" w:eastAsia="ＭＳ Ｐ明朝" w:hAnsi="ＭＳ Ｐ明朝"/>
          <w:sz w:val="22"/>
          <w:u w:val="single"/>
        </w:rPr>
      </w:pPr>
      <w:r w:rsidRPr="006A771D">
        <w:rPr>
          <w:rFonts w:ascii="ＭＳ Ｐ明朝" w:eastAsia="ＭＳ Ｐ明朝" w:hAnsi="ＭＳ Ｐ明朝" w:hint="eastAsia"/>
          <w:sz w:val="22"/>
          <w:u w:val="single"/>
        </w:rPr>
        <w:t xml:space="preserve">　　　　　　</w:t>
      </w:r>
      <w:r w:rsidR="00990B50" w:rsidRPr="006A771D">
        <w:rPr>
          <w:rFonts w:ascii="ＭＳ Ｐ明朝" w:eastAsia="ＭＳ Ｐ明朝" w:hAnsi="ＭＳ Ｐ明朝" w:hint="eastAsia"/>
          <w:sz w:val="22"/>
          <w:u w:val="single"/>
        </w:rPr>
        <w:t xml:space="preserve">　</w:t>
      </w:r>
      <w:r w:rsidRPr="006A771D">
        <w:rPr>
          <w:rFonts w:ascii="ＭＳ Ｐ明朝" w:eastAsia="ＭＳ Ｐ明朝" w:hAnsi="ＭＳ Ｐ明朝" w:hint="eastAsia"/>
          <w:sz w:val="22"/>
          <w:u w:val="single"/>
        </w:rPr>
        <w:t>年度　　　　　　　　　　　円</w:t>
      </w:r>
    </w:p>
    <w:p w:rsidR="000B60CC" w:rsidRPr="006A771D" w:rsidRDefault="000D7EA4" w:rsidP="00EC407A">
      <w:pPr>
        <w:pStyle w:val="a3"/>
        <w:ind w:leftChars="0" w:left="885" w:firstLineChars="300" w:firstLine="660"/>
        <w:jc w:val="left"/>
        <w:rPr>
          <w:rFonts w:ascii="ＭＳ Ｐ明朝" w:eastAsia="ＭＳ Ｐ明朝" w:hAnsi="ＭＳ Ｐ明朝"/>
          <w:sz w:val="22"/>
          <w:u w:val="single"/>
        </w:rPr>
      </w:pPr>
      <w:r w:rsidRPr="006A771D">
        <w:rPr>
          <w:rFonts w:ascii="ＭＳ Ｐ明朝" w:eastAsia="ＭＳ Ｐ明朝" w:hAnsi="ＭＳ Ｐ明朝" w:hint="eastAsia"/>
          <w:sz w:val="22"/>
          <w:u w:val="single"/>
        </w:rPr>
        <w:t xml:space="preserve">　　　　　　</w:t>
      </w:r>
      <w:r w:rsidR="00990B50" w:rsidRPr="006A771D">
        <w:rPr>
          <w:rFonts w:ascii="ＭＳ Ｐ明朝" w:eastAsia="ＭＳ Ｐ明朝" w:hAnsi="ＭＳ Ｐ明朝" w:hint="eastAsia"/>
          <w:sz w:val="22"/>
          <w:u w:val="single"/>
        </w:rPr>
        <w:t xml:space="preserve">　</w:t>
      </w:r>
      <w:r w:rsidRPr="006A771D">
        <w:rPr>
          <w:rFonts w:ascii="ＭＳ Ｐ明朝" w:eastAsia="ＭＳ Ｐ明朝" w:hAnsi="ＭＳ Ｐ明朝" w:hint="eastAsia"/>
          <w:sz w:val="22"/>
          <w:u w:val="single"/>
        </w:rPr>
        <w:t>年度　　　　　　　　　　　円</w:t>
      </w:r>
    </w:p>
    <w:p w:rsidR="000D7EA4" w:rsidRPr="006A771D" w:rsidRDefault="000D7EA4" w:rsidP="00EC407A">
      <w:pPr>
        <w:pStyle w:val="a3"/>
        <w:ind w:leftChars="0" w:left="885" w:firstLineChars="300" w:firstLine="660"/>
        <w:jc w:val="left"/>
        <w:rPr>
          <w:rFonts w:ascii="ＭＳ Ｐ明朝" w:eastAsia="ＭＳ Ｐ明朝" w:hAnsi="ＭＳ Ｐ明朝"/>
          <w:sz w:val="22"/>
          <w:u w:val="single"/>
        </w:rPr>
      </w:pPr>
      <w:r w:rsidRPr="006A771D">
        <w:rPr>
          <w:rFonts w:ascii="ＭＳ Ｐ明朝" w:eastAsia="ＭＳ Ｐ明朝" w:hAnsi="ＭＳ Ｐ明朝" w:hint="eastAsia"/>
          <w:sz w:val="22"/>
          <w:u w:val="single"/>
        </w:rPr>
        <w:t xml:space="preserve">　　　　　　</w:t>
      </w:r>
      <w:r w:rsidR="00990B50" w:rsidRPr="006A771D">
        <w:rPr>
          <w:rFonts w:ascii="ＭＳ Ｐ明朝" w:eastAsia="ＭＳ Ｐ明朝" w:hAnsi="ＭＳ Ｐ明朝" w:hint="eastAsia"/>
          <w:sz w:val="22"/>
          <w:u w:val="single"/>
        </w:rPr>
        <w:t xml:space="preserve">　</w:t>
      </w:r>
      <w:r w:rsidRPr="006A771D">
        <w:rPr>
          <w:rFonts w:ascii="ＭＳ Ｐ明朝" w:eastAsia="ＭＳ Ｐ明朝" w:hAnsi="ＭＳ Ｐ明朝" w:hint="eastAsia"/>
          <w:sz w:val="22"/>
          <w:u w:val="single"/>
        </w:rPr>
        <w:t>年度　　　　　　　　　　　円</w:t>
      </w:r>
    </w:p>
    <w:p w:rsidR="00E82372" w:rsidRPr="006A771D" w:rsidRDefault="00E82372" w:rsidP="00E82372">
      <w:pPr>
        <w:jc w:val="left"/>
        <w:rPr>
          <w:rFonts w:ascii="ＭＳ Ｐ明朝" w:eastAsia="ＭＳ Ｐ明朝" w:hAnsi="ＭＳ Ｐ明朝"/>
          <w:sz w:val="22"/>
        </w:rPr>
      </w:pPr>
      <w:r w:rsidRPr="006A771D">
        <w:rPr>
          <w:rFonts w:ascii="ＭＳ Ｐ明朝" w:eastAsia="ＭＳ Ｐ明朝" w:hAnsi="ＭＳ Ｐ明朝" w:hint="eastAsia"/>
          <w:sz w:val="22"/>
        </w:rPr>
        <w:t>２　支払限度額に対応する各会計年度の履行高予定額は、次のとおりである。</w:t>
      </w:r>
    </w:p>
    <w:p w:rsidR="00065D74" w:rsidRPr="006A771D" w:rsidRDefault="00065D74" w:rsidP="00065D74">
      <w:pPr>
        <w:ind w:firstLineChars="700" w:firstLine="1540"/>
        <w:jc w:val="left"/>
        <w:rPr>
          <w:rFonts w:ascii="ＭＳ Ｐ明朝" w:eastAsia="ＭＳ Ｐ明朝" w:hAnsi="ＭＳ Ｐ明朝"/>
          <w:sz w:val="22"/>
          <w:u w:val="single"/>
        </w:rPr>
      </w:pPr>
      <w:r w:rsidRPr="006A771D">
        <w:rPr>
          <w:rFonts w:ascii="ＭＳ Ｐ明朝" w:eastAsia="ＭＳ Ｐ明朝" w:hAnsi="ＭＳ Ｐ明朝" w:hint="eastAsia"/>
          <w:sz w:val="22"/>
          <w:u w:val="single"/>
        </w:rPr>
        <w:t xml:space="preserve">　　　　　　</w:t>
      </w:r>
      <w:r w:rsidR="00990B50" w:rsidRPr="006A771D">
        <w:rPr>
          <w:rFonts w:ascii="ＭＳ Ｐ明朝" w:eastAsia="ＭＳ Ｐ明朝" w:hAnsi="ＭＳ Ｐ明朝" w:hint="eastAsia"/>
          <w:sz w:val="22"/>
          <w:u w:val="single"/>
        </w:rPr>
        <w:t xml:space="preserve">　</w:t>
      </w:r>
      <w:r w:rsidRPr="006A771D">
        <w:rPr>
          <w:rFonts w:ascii="ＭＳ Ｐ明朝" w:eastAsia="ＭＳ Ｐ明朝" w:hAnsi="ＭＳ Ｐ明朝" w:hint="eastAsia"/>
          <w:sz w:val="22"/>
          <w:u w:val="single"/>
        </w:rPr>
        <w:t>年度　　　　　　　　　　　円</w:t>
      </w:r>
    </w:p>
    <w:p w:rsidR="000D7EA4" w:rsidRPr="006A771D" w:rsidRDefault="000D7EA4" w:rsidP="00EC407A">
      <w:pPr>
        <w:ind w:firstLineChars="700" w:firstLine="1540"/>
        <w:jc w:val="left"/>
        <w:rPr>
          <w:rFonts w:ascii="ＭＳ Ｐ明朝" w:eastAsia="ＭＳ Ｐ明朝" w:hAnsi="ＭＳ Ｐ明朝"/>
          <w:sz w:val="22"/>
          <w:u w:val="single"/>
        </w:rPr>
      </w:pPr>
      <w:r w:rsidRPr="006A771D">
        <w:rPr>
          <w:rFonts w:ascii="ＭＳ Ｐ明朝" w:eastAsia="ＭＳ Ｐ明朝" w:hAnsi="ＭＳ Ｐ明朝" w:hint="eastAsia"/>
          <w:sz w:val="22"/>
          <w:u w:val="single"/>
        </w:rPr>
        <w:t xml:space="preserve">　　　　　　</w:t>
      </w:r>
      <w:r w:rsidR="00990B50" w:rsidRPr="006A771D">
        <w:rPr>
          <w:rFonts w:ascii="ＭＳ Ｐ明朝" w:eastAsia="ＭＳ Ｐ明朝" w:hAnsi="ＭＳ Ｐ明朝" w:hint="eastAsia"/>
          <w:sz w:val="22"/>
          <w:u w:val="single"/>
        </w:rPr>
        <w:t xml:space="preserve">　</w:t>
      </w:r>
      <w:r w:rsidRPr="006A771D">
        <w:rPr>
          <w:rFonts w:ascii="ＭＳ Ｐ明朝" w:eastAsia="ＭＳ Ｐ明朝" w:hAnsi="ＭＳ Ｐ明朝" w:hint="eastAsia"/>
          <w:sz w:val="22"/>
          <w:u w:val="single"/>
        </w:rPr>
        <w:t>年度　　　　　　　　　　　円</w:t>
      </w:r>
    </w:p>
    <w:p w:rsidR="00E82372" w:rsidRPr="006A771D" w:rsidRDefault="000D7EA4" w:rsidP="001478F8">
      <w:pPr>
        <w:ind w:firstLineChars="700" w:firstLine="1540"/>
        <w:jc w:val="left"/>
        <w:rPr>
          <w:rFonts w:ascii="ＭＳ Ｐ明朝" w:eastAsia="ＭＳ Ｐ明朝" w:hAnsi="ＭＳ Ｐ明朝"/>
          <w:sz w:val="22"/>
          <w:u w:val="single"/>
        </w:rPr>
      </w:pPr>
      <w:r w:rsidRPr="006A771D">
        <w:rPr>
          <w:rFonts w:ascii="ＭＳ Ｐ明朝" w:eastAsia="ＭＳ Ｐ明朝" w:hAnsi="ＭＳ Ｐ明朝" w:hint="eastAsia"/>
          <w:sz w:val="22"/>
          <w:u w:val="single"/>
        </w:rPr>
        <w:t xml:space="preserve">　　　　　　</w:t>
      </w:r>
      <w:r w:rsidR="00990B50" w:rsidRPr="006A771D">
        <w:rPr>
          <w:rFonts w:ascii="ＭＳ Ｐ明朝" w:eastAsia="ＭＳ Ｐ明朝" w:hAnsi="ＭＳ Ｐ明朝" w:hint="eastAsia"/>
          <w:sz w:val="22"/>
          <w:u w:val="single"/>
        </w:rPr>
        <w:t xml:space="preserve">　</w:t>
      </w:r>
      <w:r w:rsidRPr="006A771D">
        <w:rPr>
          <w:rFonts w:ascii="ＭＳ Ｐ明朝" w:eastAsia="ＭＳ Ｐ明朝" w:hAnsi="ＭＳ Ｐ明朝" w:hint="eastAsia"/>
          <w:sz w:val="22"/>
          <w:u w:val="single"/>
        </w:rPr>
        <w:t>年度　　　　　　　　　　　円</w:t>
      </w:r>
      <w:r w:rsidR="00E82372" w:rsidRPr="006A771D">
        <w:rPr>
          <w:rFonts w:ascii="ＭＳ Ｐ明朝" w:eastAsia="ＭＳ Ｐ明朝" w:hAnsi="ＭＳ Ｐ明朝" w:hint="eastAsia"/>
          <w:sz w:val="22"/>
        </w:rPr>
        <w:t xml:space="preserve">　　　　</w:t>
      </w:r>
      <w:r w:rsidR="00EC407A" w:rsidRPr="006A771D">
        <w:rPr>
          <w:rFonts w:ascii="ＭＳ Ｐ明朝" w:eastAsia="ＭＳ Ｐ明朝" w:hAnsi="ＭＳ Ｐ明朝" w:hint="eastAsia"/>
          <w:sz w:val="22"/>
        </w:rPr>
        <w:t xml:space="preserve">　　</w:t>
      </w:r>
    </w:p>
    <w:p w:rsidR="00E82372" w:rsidRPr="006A771D" w:rsidRDefault="00E82372" w:rsidP="00E82372">
      <w:pPr>
        <w:ind w:left="220" w:hangingChars="100" w:hanging="220"/>
        <w:jc w:val="left"/>
        <w:rPr>
          <w:rFonts w:ascii="ＭＳ Ｐ明朝" w:eastAsia="ＭＳ Ｐ明朝" w:hAnsi="ＭＳ Ｐ明朝"/>
          <w:sz w:val="22"/>
        </w:rPr>
      </w:pPr>
      <w:r w:rsidRPr="006A771D">
        <w:rPr>
          <w:rFonts w:ascii="ＭＳ Ｐ明朝" w:eastAsia="ＭＳ Ｐ明朝" w:hAnsi="ＭＳ Ｐ明朝" w:hint="eastAsia"/>
          <w:sz w:val="22"/>
        </w:rPr>
        <w:t>３　発注者は、予算上の都合その他の必要があるときは、第1項の支払限度額及び前項の履行高予定額を変更することができる。</w:t>
      </w:r>
    </w:p>
    <w:p w:rsidR="000D7EA4" w:rsidRPr="006A771D" w:rsidRDefault="000D7EA4" w:rsidP="00EC407A">
      <w:pPr>
        <w:ind w:leftChars="100" w:left="210"/>
        <w:jc w:val="left"/>
        <w:rPr>
          <w:rFonts w:ascii="ＭＳ Ｐ明朝" w:eastAsia="ＭＳ Ｐ明朝" w:hAnsi="ＭＳ Ｐ明朝"/>
          <w:sz w:val="22"/>
        </w:rPr>
      </w:pPr>
      <w:r w:rsidRPr="006A771D">
        <w:rPr>
          <w:rFonts w:ascii="ＭＳ Ｐ明朝" w:eastAsia="ＭＳ Ｐ明朝" w:hAnsi="ＭＳ Ｐ明朝" w:hint="eastAsia"/>
          <w:sz w:val="22"/>
        </w:rPr>
        <w:t>（債務負担行為に係る契約の前金払の特則）</w:t>
      </w:r>
    </w:p>
    <w:p w:rsidR="007D0EE8" w:rsidRPr="006A771D" w:rsidRDefault="00EC407A" w:rsidP="00F307B4">
      <w:pPr>
        <w:ind w:left="220" w:hangingChars="100" w:hanging="220"/>
        <w:jc w:val="left"/>
        <w:rPr>
          <w:rFonts w:ascii="ＭＳ Ｐ明朝" w:eastAsia="ＭＳ Ｐ明朝" w:hAnsi="ＭＳ Ｐ明朝"/>
          <w:sz w:val="22"/>
        </w:rPr>
      </w:pPr>
      <w:r w:rsidRPr="006A771D">
        <w:rPr>
          <w:rFonts w:ascii="ＭＳ Ｐ明朝" w:eastAsia="ＭＳ Ｐ明朝" w:hAnsi="ＭＳ Ｐ明朝" w:hint="eastAsia"/>
          <w:sz w:val="22"/>
        </w:rPr>
        <w:t xml:space="preserve">第２条　</w:t>
      </w:r>
      <w:r w:rsidR="00F66277" w:rsidRPr="006A771D">
        <w:rPr>
          <w:rFonts w:ascii="ＭＳ Ｐ明朝" w:eastAsia="ＭＳ Ｐ明朝" w:hAnsi="ＭＳ Ｐ明朝" w:hint="eastAsia"/>
          <w:sz w:val="22"/>
        </w:rPr>
        <w:t>債務負担行為に係る契約の前</w:t>
      </w:r>
      <w:r w:rsidR="00093137" w:rsidRPr="006A771D">
        <w:rPr>
          <w:rFonts w:ascii="ＭＳ Ｐ明朝" w:eastAsia="ＭＳ Ｐ明朝" w:hAnsi="ＭＳ Ｐ明朝" w:hint="eastAsia"/>
          <w:sz w:val="22"/>
        </w:rPr>
        <w:t>金払</w:t>
      </w:r>
      <w:r w:rsidR="00F66277" w:rsidRPr="006A771D">
        <w:rPr>
          <w:rFonts w:ascii="ＭＳ Ｐ明朝" w:eastAsia="ＭＳ Ｐ明朝" w:hAnsi="ＭＳ Ｐ明朝" w:hint="eastAsia"/>
          <w:sz w:val="22"/>
        </w:rPr>
        <w:t>については、設計業務等委託契約書の条項</w:t>
      </w:r>
      <w:r w:rsidR="007D0EE8" w:rsidRPr="006A771D">
        <w:rPr>
          <w:rFonts w:ascii="ＭＳ Ｐ明朝" w:eastAsia="ＭＳ Ｐ明朝" w:hAnsi="ＭＳ Ｐ明朝" w:hint="eastAsia"/>
          <w:sz w:val="22"/>
        </w:rPr>
        <w:t>（以下「</w:t>
      </w:r>
      <w:r w:rsidR="004C2C0E" w:rsidRPr="006A771D">
        <w:rPr>
          <w:rFonts w:ascii="ＭＳ Ｐ明朝" w:eastAsia="ＭＳ Ｐ明朝" w:hAnsi="ＭＳ Ｐ明朝" w:hint="eastAsia"/>
          <w:sz w:val="22"/>
        </w:rPr>
        <w:t>約款</w:t>
      </w:r>
      <w:r w:rsidR="007D0EE8" w:rsidRPr="006A771D">
        <w:rPr>
          <w:rFonts w:ascii="ＭＳ Ｐ明朝" w:eastAsia="ＭＳ Ｐ明朝" w:hAnsi="ＭＳ Ｐ明朝" w:hint="eastAsia"/>
          <w:sz w:val="22"/>
        </w:rPr>
        <w:t>」という。）</w:t>
      </w:r>
      <w:r w:rsidR="00F66277" w:rsidRPr="006A771D">
        <w:rPr>
          <w:rFonts w:ascii="ＭＳ Ｐ明朝" w:eastAsia="ＭＳ Ｐ明朝" w:hAnsi="ＭＳ Ｐ明朝" w:hint="eastAsia"/>
          <w:sz w:val="22"/>
        </w:rPr>
        <w:t>第34条中「</w:t>
      </w:r>
      <w:r w:rsidR="007D0EE8" w:rsidRPr="006A771D">
        <w:rPr>
          <w:rFonts w:ascii="ＭＳ Ｐ明朝" w:eastAsia="ＭＳ Ｐ明朝" w:hAnsi="ＭＳ Ｐ明朝" w:hint="eastAsia"/>
          <w:sz w:val="22"/>
        </w:rPr>
        <w:t>契約書記載の業務完了の時期</w:t>
      </w:r>
      <w:r w:rsidR="00F66277" w:rsidRPr="006A771D">
        <w:rPr>
          <w:rFonts w:ascii="ＭＳ Ｐ明朝" w:eastAsia="ＭＳ Ｐ明朝" w:hAnsi="ＭＳ Ｐ明朝" w:hint="eastAsia"/>
          <w:sz w:val="22"/>
        </w:rPr>
        <w:t>」とあるのは「契約書記載の業務完了の時期</w:t>
      </w:r>
      <w:r w:rsidR="007D0EE8" w:rsidRPr="006A771D">
        <w:rPr>
          <w:rFonts w:ascii="ＭＳ Ｐ明朝" w:eastAsia="ＭＳ Ｐ明朝" w:hAnsi="ＭＳ Ｐ明朝" w:hint="eastAsia"/>
          <w:sz w:val="22"/>
        </w:rPr>
        <w:t>（最終の会計年度以外の会計年度にあっては、各会計年度</w:t>
      </w:r>
      <w:r w:rsidRPr="006A771D">
        <w:rPr>
          <w:rFonts w:ascii="ＭＳ Ｐ明朝" w:eastAsia="ＭＳ Ｐ明朝" w:hAnsi="ＭＳ Ｐ明朝" w:hint="eastAsia"/>
          <w:sz w:val="22"/>
        </w:rPr>
        <w:t>末</w:t>
      </w:r>
      <w:r w:rsidR="007D0EE8" w:rsidRPr="006A771D">
        <w:rPr>
          <w:rFonts w:ascii="ＭＳ Ｐ明朝" w:eastAsia="ＭＳ Ｐ明朝" w:hAnsi="ＭＳ Ｐ明朝" w:hint="eastAsia"/>
          <w:sz w:val="22"/>
        </w:rPr>
        <w:t>）」と、</w:t>
      </w:r>
      <w:r w:rsidR="003812AB" w:rsidRPr="006A771D">
        <w:rPr>
          <w:rFonts w:ascii="ＭＳ Ｐ明朝" w:eastAsia="ＭＳ Ｐ明朝" w:hAnsi="ＭＳ Ｐ明朝" w:hint="eastAsia"/>
          <w:sz w:val="22"/>
        </w:rPr>
        <w:t>約款</w:t>
      </w:r>
      <w:r w:rsidR="00966ED1" w:rsidRPr="006A771D">
        <w:rPr>
          <w:rFonts w:ascii="ＭＳ Ｐ明朝" w:eastAsia="ＭＳ Ｐ明朝" w:hAnsi="ＭＳ Ｐ明朝" w:hint="eastAsia"/>
          <w:sz w:val="22"/>
        </w:rPr>
        <w:t>同条</w:t>
      </w:r>
      <w:r w:rsidR="007D0EE8" w:rsidRPr="006A771D">
        <w:rPr>
          <w:rFonts w:ascii="ＭＳ Ｐ明朝" w:eastAsia="ＭＳ Ｐ明朝" w:hAnsi="ＭＳ Ｐ明朝" w:hint="eastAsia"/>
          <w:sz w:val="22"/>
        </w:rPr>
        <w:t>及び第35条中「業務委託料」とあるのは、「当該会計年度の履行高予定額</w:t>
      </w:r>
      <w:r w:rsidR="00635202" w:rsidRPr="006A771D">
        <w:rPr>
          <w:rFonts w:ascii="ＭＳ Ｐ明朝" w:eastAsia="ＭＳ Ｐ明朝" w:hAnsi="ＭＳ Ｐ明朝" w:hint="eastAsia"/>
          <w:sz w:val="22"/>
        </w:rPr>
        <w:t>」と読み替えて、これらの規定を準用する。</w:t>
      </w:r>
      <w:r w:rsidR="007D0EE8" w:rsidRPr="006A771D">
        <w:rPr>
          <w:rFonts w:ascii="ＭＳ Ｐ明朝" w:eastAsia="ＭＳ Ｐ明朝" w:hAnsi="ＭＳ Ｐ明朝" w:hint="eastAsia"/>
          <w:sz w:val="22"/>
        </w:rPr>
        <w:t>ただし、この契約を締結した会計年度（以下</w:t>
      </w:r>
      <w:r w:rsidR="00AD479A" w:rsidRPr="006A771D">
        <w:rPr>
          <w:rFonts w:ascii="ＭＳ Ｐ明朝" w:eastAsia="ＭＳ Ｐ明朝" w:hAnsi="ＭＳ Ｐ明朝" w:hint="eastAsia"/>
          <w:sz w:val="22"/>
        </w:rPr>
        <w:t>「契約会計年度」という。）以外の会計年度においては、受注者は、予算の執行が可能となる時期以前に前払金の支払いを請求することはできない。</w:t>
      </w:r>
    </w:p>
    <w:p w:rsidR="00AD479A" w:rsidRPr="00990B50" w:rsidRDefault="00AD479A" w:rsidP="00F307B4">
      <w:pPr>
        <w:ind w:left="220" w:hangingChars="100" w:hanging="220"/>
        <w:jc w:val="left"/>
        <w:rPr>
          <w:rFonts w:ascii="ＭＳ Ｐ明朝" w:eastAsia="ＭＳ Ｐ明朝" w:hAnsi="ＭＳ Ｐ明朝"/>
          <w:sz w:val="22"/>
        </w:rPr>
      </w:pPr>
      <w:r w:rsidRPr="006A771D">
        <w:rPr>
          <w:rFonts w:ascii="ＭＳ Ｐ明朝" w:eastAsia="ＭＳ Ｐ明朝" w:hAnsi="ＭＳ Ｐ明朝" w:hint="eastAsia"/>
          <w:sz w:val="22"/>
        </w:rPr>
        <w:t>２　前項の場合において、契約会計年度について前払金を</w:t>
      </w:r>
      <w:r w:rsidR="00EC407A" w:rsidRPr="006A771D">
        <w:rPr>
          <w:rFonts w:ascii="ＭＳ Ｐ明朝" w:eastAsia="ＭＳ Ｐ明朝" w:hAnsi="ＭＳ Ｐ明朝" w:hint="eastAsia"/>
          <w:sz w:val="22"/>
        </w:rPr>
        <w:t>支払わない旨が設計図書に定められているときには、</w:t>
      </w:r>
      <w:r w:rsidR="00727B38" w:rsidRPr="006A771D">
        <w:rPr>
          <w:rFonts w:ascii="ＭＳ Ｐ明朝" w:eastAsia="ＭＳ Ｐ明朝" w:hAnsi="ＭＳ Ｐ明朝" w:hint="eastAsia"/>
          <w:sz w:val="22"/>
        </w:rPr>
        <w:t>同</w:t>
      </w:r>
      <w:r w:rsidR="00EC407A" w:rsidRPr="006A771D">
        <w:rPr>
          <w:rFonts w:ascii="ＭＳ Ｐ明朝" w:eastAsia="ＭＳ Ｐ明朝" w:hAnsi="ＭＳ Ｐ明朝" w:hint="eastAsia"/>
          <w:sz w:val="22"/>
        </w:rPr>
        <w:t>項の規定による読替え後の</w:t>
      </w:r>
      <w:r w:rsidR="004C2C0E" w:rsidRPr="006A771D">
        <w:rPr>
          <w:rFonts w:ascii="ＭＳ Ｐ明朝" w:eastAsia="ＭＳ Ｐ明朝" w:hAnsi="ＭＳ Ｐ明朝" w:hint="eastAsia"/>
          <w:sz w:val="22"/>
        </w:rPr>
        <w:t>約款</w:t>
      </w:r>
      <w:r w:rsidR="00EC407A" w:rsidRPr="006A771D">
        <w:rPr>
          <w:rFonts w:ascii="ＭＳ Ｐ明朝" w:eastAsia="ＭＳ Ｐ明朝" w:hAnsi="ＭＳ Ｐ明朝" w:hint="eastAsia"/>
          <w:sz w:val="22"/>
        </w:rPr>
        <w:t>第34条第１項の規定にかかわらず、受注者は、契約会計年度について前払金の支払いを請求することができない。</w:t>
      </w:r>
    </w:p>
    <w:p w:rsidR="00EC407A" w:rsidRPr="00990B50" w:rsidRDefault="00EC407A" w:rsidP="00F307B4">
      <w:pPr>
        <w:ind w:left="220" w:hangingChars="100" w:hanging="220"/>
        <w:jc w:val="left"/>
        <w:rPr>
          <w:rFonts w:ascii="ＭＳ Ｐ明朝" w:eastAsia="ＭＳ Ｐ明朝" w:hAnsi="ＭＳ Ｐ明朝"/>
          <w:sz w:val="22"/>
        </w:rPr>
      </w:pPr>
      <w:r w:rsidRPr="00990B50">
        <w:rPr>
          <w:rFonts w:ascii="ＭＳ Ｐ明朝" w:eastAsia="ＭＳ Ｐ明朝" w:hAnsi="ＭＳ Ｐ明朝" w:hint="eastAsia"/>
          <w:sz w:val="22"/>
        </w:rPr>
        <w:t>３　第１項の場合において、契約会計年度に翌会計年度分の前払金を含めて支払う旨が設計図書に定められているときには、同項の規定による読替え後の</w:t>
      </w:r>
      <w:r w:rsidR="004C2C0E" w:rsidRPr="00990B50">
        <w:rPr>
          <w:rFonts w:ascii="ＭＳ Ｐ明朝" w:eastAsia="ＭＳ Ｐ明朝" w:hAnsi="ＭＳ Ｐ明朝" w:hint="eastAsia"/>
          <w:sz w:val="22"/>
        </w:rPr>
        <w:t>約款</w:t>
      </w:r>
      <w:r w:rsidR="00403A91" w:rsidRPr="00990B50">
        <w:rPr>
          <w:rFonts w:ascii="ＭＳ Ｐ明朝" w:eastAsia="ＭＳ Ｐ明朝" w:hAnsi="ＭＳ Ｐ明朝" w:hint="eastAsia"/>
          <w:sz w:val="22"/>
        </w:rPr>
        <w:t>第34条第１項の規定にかかわらず、受注者は、契約会計年度に翌会計年度に支払うべき前払金相当額（</w:t>
      </w:r>
      <w:r w:rsidR="00E47818" w:rsidRPr="00990B50">
        <w:rPr>
          <w:rFonts w:ascii="ＭＳ Ｐ明朝" w:eastAsia="ＭＳ Ｐ明朝" w:hAnsi="ＭＳ Ｐ明朝" w:hint="eastAsia"/>
          <w:sz w:val="22"/>
        </w:rPr>
        <w:t xml:space="preserve">　　　</w:t>
      </w:r>
      <w:r w:rsidR="002924D9">
        <w:rPr>
          <w:rFonts w:ascii="ＭＳ Ｐ明朝" w:eastAsia="ＭＳ Ｐ明朝" w:hAnsi="ＭＳ Ｐ明朝" w:hint="eastAsia"/>
          <w:sz w:val="22"/>
        </w:rPr>
        <w:t xml:space="preserve">　　</w:t>
      </w:r>
      <w:r w:rsidR="00E47818" w:rsidRPr="00990B50">
        <w:rPr>
          <w:rFonts w:ascii="ＭＳ Ｐ明朝" w:eastAsia="ＭＳ Ｐ明朝" w:hAnsi="ＭＳ Ｐ明朝" w:hint="eastAsia"/>
          <w:sz w:val="22"/>
        </w:rPr>
        <w:t xml:space="preserve">　</w:t>
      </w:r>
      <w:r w:rsidR="00403A91" w:rsidRPr="00990B50">
        <w:rPr>
          <w:rFonts w:ascii="ＭＳ Ｐ明朝" w:eastAsia="ＭＳ Ｐ明朝" w:hAnsi="ＭＳ Ｐ明朝" w:hint="eastAsia"/>
          <w:sz w:val="22"/>
        </w:rPr>
        <w:t>円以内）を含めて前払金の支払いを請求することができる。</w:t>
      </w:r>
    </w:p>
    <w:p w:rsidR="00403A91" w:rsidRPr="00990B50" w:rsidRDefault="00403A91" w:rsidP="00F307B4">
      <w:pPr>
        <w:ind w:left="220" w:hangingChars="100" w:hanging="220"/>
        <w:jc w:val="left"/>
        <w:rPr>
          <w:rFonts w:ascii="ＭＳ Ｐ明朝" w:eastAsia="ＭＳ Ｐ明朝" w:hAnsi="ＭＳ Ｐ明朝"/>
          <w:sz w:val="22"/>
        </w:rPr>
      </w:pPr>
      <w:r w:rsidRPr="00990B50">
        <w:rPr>
          <w:rFonts w:ascii="ＭＳ Ｐ明朝" w:eastAsia="ＭＳ Ｐ明朝" w:hAnsi="ＭＳ Ｐ明朝" w:hint="eastAsia"/>
          <w:sz w:val="22"/>
        </w:rPr>
        <w:t xml:space="preserve">４　</w:t>
      </w:r>
      <w:r w:rsidR="001C5CDC" w:rsidRPr="00990B50">
        <w:rPr>
          <w:rFonts w:ascii="ＭＳ Ｐ明朝" w:eastAsia="ＭＳ Ｐ明朝" w:hAnsi="ＭＳ Ｐ明朝" w:hint="eastAsia"/>
          <w:sz w:val="22"/>
        </w:rPr>
        <w:t>第１項の場合において、前会計年度末業務委託料相当額が前会計年度までの履行高予定額に達しないときには、同項の規定による読替え後の</w:t>
      </w:r>
      <w:r w:rsidR="004C2C0E" w:rsidRPr="00990B50">
        <w:rPr>
          <w:rFonts w:ascii="ＭＳ Ｐ明朝" w:eastAsia="ＭＳ Ｐ明朝" w:hAnsi="ＭＳ Ｐ明朝" w:hint="eastAsia"/>
          <w:sz w:val="22"/>
        </w:rPr>
        <w:t>約款</w:t>
      </w:r>
      <w:r w:rsidR="001C5CDC" w:rsidRPr="00990B50">
        <w:rPr>
          <w:rFonts w:ascii="ＭＳ Ｐ明朝" w:eastAsia="ＭＳ Ｐ明朝" w:hAnsi="ＭＳ Ｐ明朝" w:hint="eastAsia"/>
          <w:sz w:val="22"/>
        </w:rPr>
        <w:t>第34条第１項の規定にかかわらず、受注者は、業務委託料相当額が前会計年度までの履行高予定額に達するまで当該会計年度の前払金の支払いを請求することができない。</w:t>
      </w:r>
    </w:p>
    <w:p w:rsidR="001C5CDC" w:rsidRPr="00990B50" w:rsidRDefault="001C5CDC" w:rsidP="00F307B4">
      <w:pPr>
        <w:ind w:left="220" w:hangingChars="100" w:hanging="220"/>
        <w:jc w:val="left"/>
        <w:rPr>
          <w:rFonts w:ascii="ＭＳ Ｐ明朝" w:eastAsia="ＭＳ Ｐ明朝" w:hAnsi="ＭＳ Ｐ明朝"/>
          <w:sz w:val="22"/>
        </w:rPr>
      </w:pPr>
      <w:r w:rsidRPr="00990B50">
        <w:rPr>
          <w:rFonts w:ascii="ＭＳ Ｐ明朝" w:eastAsia="ＭＳ Ｐ明朝" w:hAnsi="ＭＳ Ｐ明朝" w:hint="eastAsia"/>
          <w:sz w:val="22"/>
        </w:rPr>
        <w:t>５　第１項の場合において、前会計年度末業務委託料相当額が前会計年度までの履行高予定額に達しないときには、その額が当該履行高予定額に達するまで前払金の保証期限を延長するものとする。この場合においては、</w:t>
      </w:r>
      <w:r w:rsidR="004C2C0E" w:rsidRPr="00990B50">
        <w:rPr>
          <w:rFonts w:ascii="ＭＳ Ｐ明朝" w:eastAsia="ＭＳ Ｐ明朝" w:hAnsi="ＭＳ Ｐ明朝" w:hint="eastAsia"/>
          <w:sz w:val="22"/>
        </w:rPr>
        <w:t>約款</w:t>
      </w:r>
      <w:r w:rsidRPr="00990B50">
        <w:rPr>
          <w:rFonts w:ascii="ＭＳ Ｐ明朝" w:eastAsia="ＭＳ Ｐ明朝" w:hAnsi="ＭＳ Ｐ明朝" w:hint="eastAsia"/>
          <w:sz w:val="22"/>
        </w:rPr>
        <w:t>第35条第３項の規定を読み替えて準用する。</w:t>
      </w:r>
    </w:p>
    <w:p w:rsidR="00065D74" w:rsidRPr="00990B50" w:rsidRDefault="00065D74" w:rsidP="00AD479A">
      <w:pPr>
        <w:jc w:val="left"/>
        <w:rPr>
          <w:rFonts w:ascii="ＭＳ Ｐ明朝" w:eastAsia="ＭＳ Ｐ明朝" w:hAnsi="ＭＳ Ｐ明朝"/>
          <w:sz w:val="22"/>
        </w:rPr>
      </w:pPr>
      <w:r w:rsidRPr="00990B50">
        <w:rPr>
          <w:rFonts w:ascii="ＭＳ Ｐ明朝" w:eastAsia="ＭＳ Ｐ明朝" w:hAnsi="ＭＳ Ｐ明朝" w:hint="eastAsia"/>
          <w:sz w:val="22"/>
        </w:rPr>
        <w:lastRenderedPageBreak/>
        <w:t xml:space="preserve">　（債務負担行為に係る契約の部分払の特則）</w:t>
      </w:r>
    </w:p>
    <w:p w:rsidR="001C5CDC" w:rsidRPr="00990B50" w:rsidRDefault="001C5CDC" w:rsidP="00F307B4">
      <w:pPr>
        <w:ind w:left="220" w:hangingChars="100" w:hanging="220"/>
        <w:jc w:val="left"/>
        <w:rPr>
          <w:rFonts w:ascii="ＭＳ Ｐ明朝" w:eastAsia="ＭＳ Ｐ明朝" w:hAnsi="ＭＳ Ｐ明朝"/>
          <w:sz w:val="22"/>
        </w:rPr>
      </w:pPr>
      <w:r w:rsidRPr="00990B50">
        <w:rPr>
          <w:rFonts w:ascii="ＭＳ Ｐ明朝" w:eastAsia="ＭＳ Ｐ明朝" w:hAnsi="ＭＳ Ｐ明朝" w:hint="eastAsia"/>
          <w:sz w:val="22"/>
        </w:rPr>
        <w:t>第３条　債務負担行為に係る契約において、前会計年度末業務委託料相当額が前会計年度までの履行高予定額を超えた場合においては、受注者は、当該会計年度の当初に当該超過額（以下「履行高超過額」という。）について部分払を請求することができる。ただし、契約会計年度以外の会計年度においては、受注者は、予算の執行が可能となる時期以前に部分払の支払いを請求することはできな</w:t>
      </w:r>
      <w:r w:rsidR="00065D74" w:rsidRPr="00990B50">
        <w:rPr>
          <w:rFonts w:ascii="ＭＳ Ｐ明朝" w:eastAsia="ＭＳ Ｐ明朝" w:hAnsi="ＭＳ Ｐ明朝" w:hint="eastAsia"/>
          <w:sz w:val="22"/>
        </w:rPr>
        <w:t>い。</w:t>
      </w:r>
    </w:p>
    <w:p w:rsidR="00CF1063" w:rsidRPr="00990B50" w:rsidRDefault="00CF1063" w:rsidP="00F307B4">
      <w:pPr>
        <w:ind w:left="220" w:hangingChars="100" w:hanging="220"/>
        <w:jc w:val="left"/>
        <w:rPr>
          <w:rFonts w:ascii="ＭＳ Ｐ明朝" w:eastAsia="ＭＳ Ｐ明朝" w:hAnsi="ＭＳ Ｐ明朝"/>
          <w:sz w:val="22"/>
        </w:rPr>
      </w:pPr>
      <w:r w:rsidRPr="00990B50">
        <w:rPr>
          <w:rFonts w:ascii="ＭＳ Ｐ明朝" w:eastAsia="ＭＳ Ｐ明朝" w:hAnsi="ＭＳ Ｐ明朝" w:hint="eastAsia"/>
          <w:sz w:val="22"/>
        </w:rPr>
        <w:t>２　この契約において、前払金の支払いを受けている場合の部分払金の額については、次の式により算定する。</w:t>
      </w:r>
    </w:p>
    <w:p w:rsidR="00CF1063" w:rsidRPr="00990B50" w:rsidRDefault="00CF1063" w:rsidP="00F307B4">
      <w:pPr>
        <w:ind w:firstLineChars="200" w:firstLine="440"/>
        <w:jc w:val="left"/>
        <w:rPr>
          <w:rFonts w:ascii="ＭＳ Ｐ明朝" w:eastAsia="ＭＳ Ｐ明朝" w:hAnsi="ＭＳ Ｐ明朝"/>
          <w:sz w:val="22"/>
        </w:rPr>
      </w:pPr>
      <w:r w:rsidRPr="00990B50">
        <w:rPr>
          <w:rFonts w:ascii="ＭＳ Ｐ明朝" w:eastAsia="ＭＳ Ｐ明朝" w:hAnsi="ＭＳ Ｐ明朝" w:hint="eastAsia"/>
          <w:sz w:val="22"/>
        </w:rPr>
        <w:t>部分払金の額≦業務委託料相当額×９／10</w:t>
      </w:r>
    </w:p>
    <w:p w:rsidR="00CF1063" w:rsidRPr="00990B50" w:rsidRDefault="00CF1063" w:rsidP="00AD479A">
      <w:pPr>
        <w:jc w:val="left"/>
        <w:rPr>
          <w:rFonts w:ascii="ＭＳ Ｐ明朝" w:eastAsia="ＭＳ Ｐ明朝" w:hAnsi="ＭＳ Ｐ明朝"/>
          <w:sz w:val="22"/>
        </w:rPr>
      </w:pPr>
      <w:r w:rsidRPr="00990B50">
        <w:rPr>
          <w:rFonts w:ascii="ＭＳ Ｐ明朝" w:eastAsia="ＭＳ Ｐ明朝" w:hAnsi="ＭＳ Ｐ明朝" w:hint="eastAsia"/>
          <w:sz w:val="22"/>
        </w:rPr>
        <w:t xml:space="preserve">　　　　　　</w:t>
      </w:r>
      <w:r w:rsidR="00065D74" w:rsidRPr="00990B50">
        <w:rPr>
          <w:rFonts w:ascii="ＭＳ Ｐ明朝" w:eastAsia="ＭＳ Ｐ明朝" w:hAnsi="ＭＳ Ｐ明朝" w:hint="eastAsia"/>
          <w:sz w:val="22"/>
        </w:rPr>
        <w:t xml:space="preserve">　　　</w:t>
      </w:r>
      <w:r w:rsidR="00F307B4">
        <w:rPr>
          <w:rFonts w:ascii="ＭＳ Ｐ明朝" w:eastAsia="ＭＳ Ｐ明朝" w:hAnsi="ＭＳ Ｐ明朝" w:hint="eastAsia"/>
          <w:sz w:val="22"/>
        </w:rPr>
        <w:t xml:space="preserve">　　　</w:t>
      </w:r>
      <w:r w:rsidRPr="00990B50">
        <w:rPr>
          <w:rFonts w:ascii="ＭＳ Ｐ明朝" w:eastAsia="ＭＳ Ｐ明朝" w:hAnsi="ＭＳ Ｐ明朝" w:hint="eastAsia"/>
          <w:sz w:val="22"/>
        </w:rPr>
        <w:t>－（前会計年度までの支払金額＋当該会計年度の部分払金額）</w:t>
      </w:r>
    </w:p>
    <w:p w:rsidR="00CF1063" w:rsidRPr="00990B50" w:rsidRDefault="00CF1063" w:rsidP="00AD479A">
      <w:pPr>
        <w:jc w:val="left"/>
        <w:rPr>
          <w:rFonts w:ascii="ＭＳ Ｐ明朝" w:eastAsia="ＭＳ Ｐ明朝" w:hAnsi="ＭＳ Ｐ明朝"/>
          <w:sz w:val="22"/>
        </w:rPr>
      </w:pPr>
      <w:r w:rsidRPr="00990B50">
        <w:rPr>
          <w:rFonts w:ascii="ＭＳ Ｐ明朝" w:eastAsia="ＭＳ Ｐ明朝" w:hAnsi="ＭＳ Ｐ明朝" w:hint="eastAsia"/>
          <w:sz w:val="22"/>
        </w:rPr>
        <w:t xml:space="preserve">　　　　　</w:t>
      </w:r>
      <w:r w:rsidR="00065D74" w:rsidRPr="00990B50">
        <w:rPr>
          <w:rFonts w:ascii="ＭＳ Ｐ明朝" w:eastAsia="ＭＳ Ｐ明朝" w:hAnsi="ＭＳ Ｐ明朝" w:hint="eastAsia"/>
          <w:sz w:val="22"/>
        </w:rPr>
        <w:t xml:space="preserve">　　　</w:t>
      </w:r>
      <w:r w:rsidRPr="00990B50">
        <w:rPr>
          <w:rFonts w:ascii="ＭＳ Ｐ明朝" w:eastAsia="ＭＳ Ｐ明朝" w:hAnsi="ＭＳ Ｐ明朝" w:hint="eastAsia"/>
          <w:sz w:val="22"/>
        </w:rPr>
        <w:t xml:space="preserve">　</w:t>
      </w:r>
      <w:r w:rsidR="00F307B4">
        <w:rPr>
          <w:rFonts w:ascii="ＭＳ Ｐ明朝" w:eastAsia="ＭＳ Ｐ明朝" w:hAnsi="ＭＳ Ｐ明朝" w:hint="eastAsia"/>
          <w:sz w:val="22"/>
        </w:rPr>
        <w:t xml:space="preserve">　　　</w:t>
      </w:r>
      <w:r w:rsidRPr="00990B50">
        <w:rPr>
          <w:rFonts w:ascii="ＭＳ Ｐ明朝" w:eastAsia="ＭＳ Ｐ明朝" w:hAnsi="ＭＳ Ｐ明朝" w:hint="eastAsia"/>
          <w:sz w:val="22"/>
        </w:rPr>
        <w:t>－｛業務委託料相当額－（前年度までの履行高予定額＋履行高超過額）｝</w:t>
      </w:r>
    </w:p>
    <w:p w:rsidR="00CF1063" w:rsidRPr="00990B50" w:rsidRDefault="00CF1063" w:rsidP="00AD479A">
      <w:pPr>
        <w:jc w:val="left"/>
        <w:rPr>
          <w:rFonts w:ascii="ＭＳ Ｐ明朝" w:eastAsia="ＭＳ Ｐ明朝" w:hAnsi="ＭＳ Ｐ明朝"/>
          <w:sz w:val="22"/>
        </w:rPr>
      </w:pPr>
      <w:r w:rsidRPr="00990B50">
        <w:rPr>
          <w:rFonts w:ascii="ＭＳ Ｐ明朝" w:eastAsia="ＭＳ Ｐ明朝" w:hAnsi="ＭＳ Ｐ明朝" w:hint="eastAsia"/>
          <w:sz w:val="22"/>
        </w:rPr>
        <w:t xml:space="preserve">　　　　　</w:t>
      </w:r>
      <w:r w:rsidR="00065D74" w:rsidRPr="00990B50">
        <w:rPr>
          <w:rFonts w:ascii="ＭＳ Ｐ明朝" w:eastAsia="ＭＳ Ｐ明朝" w:hAnsi="ＭＳ Ｐ明朝" w:hint="eastAsia"/>
          <w:sz w:val="22"/>
        </w:rPr>
        <w:t xml:space="preserve">　　　</w:t>
      </w:r>
      <w:r w:rsidRPr="00990B50">
        <w:rPr>
          <w:rFonts w:ascii="ＭＳ Ｐ明朝" w:eastAsia="ＭＳ Ｐ明朝" w:hAnsi="ＭＳ Ｐ明朝" w:hint="eastAsia"/>
          <w:sz w:val="22"/>
        </w:rPr>
        <w:t xml:space="preserve">　</w:t>
      </w:r>
      <w:r w:rsidR="00F307B4">
        <w:rPr>
          <w:rFonts w:ascii="ＭＳ Ｐ明朝" w:eastAsia="ＭＳ Ｐ明朝" w:hAnsi="ＭＳ Ｐ明朝" w:hint="eastAsia"/>
          <w:sz w:val="22"/>
        </w:rPr>
        <w:t xml:space="preserve">　　　</w:t>
      </w:r>
      <w:r w:rsidRPr="00990B50">
        <w:rPr>
          <w:rFonts w:ascii="ＭＳ Ｐ明朝" w:eastAsia="ＭＳ Ｐ明朝" w:hAnsi="ＭＳ Ｐ明朝" w:hint="eastAsia"/>
          <w:sz w:val="22"/>
        </w:rPr>
        <w:t>×当該会計年度前払金額／当該会計年度の履行高予定額</w:t>
      </w:r>
    </w:p>
    <w:p w:rsidR="00CF1063" w:rsidRPr="00990B50" w:rsidRDefault="00CF1063" w:rsidP="00AD479A">
      <w:pPr>
        <w:jc w:val="left"/>
        <w:rPr>
          <w:rFonts w:ascii="ＭＳ Ｐ明朝" w:eastAsia="ＭＳ Ｐ明朝" w:hAnsi="ＭＳ Ｐ明朝"/>
          <w:sz w:val="22"/>
        </w:rPr>
      </w:pPr>
      <w:r w:rsidRPr="00990B50">
        <w:rPr>
          <w:rFonts w:ascii="ＭＳ Ｐ明朝" w:eastAsia="ＭＳ Ｐ明朝" w:hAnsi="ＭＳ Ｐ明朝" w:hint="eastAsia"/>
          <w:sz w:val="22"/>
        </w:rPr>
        <w:t>３　各会計年度において部分払いを請求できる回数は、次のとおりとする。</w:t>
      </w:r>
    </w:p>
    <w:p w:rsidR="001478F8" w:rsidRPr="00990B50" w:rsidRDefault="001478F8" w:rsidP="001478F8">
      <w:pPr>
        <w:ind w:firstLineChars="700" w:firstLine="1540"/>
        <w:jc w:val="left"/>
        <w:rPr>
          <w:rFonts w:ascii="ＭＳ Ｐ明朝" w:eastAsia="ＭＳ Ｐ明朝" w:hAnsi="ＭＳ Ｐ明朝"/>
          <w:sz w:val="22"/>
          <w:u w:val="single"/>
        </w:rPr>
      </w:pPr>
      <w:r w:rsidRPr="00990B50">
        <w:rPr>
          <w:rFonts w:ascii="ＭＳ Ｐ明朝" w:eastAsia="ＭＳ Ｐ明朝" w:hAnsi="ＭＳ Ｐ明朝" w:hint="eastAsia"/>
          <w:sz w:val="22"/>
          <w:u w:val="single"/>
        </w:rPr>
        <w:t xml:space="preserve">　　　　　　</w:t>
      </w:r>
      <w:r w:rsidR="00990B50">
        <w:rPr>
          <w:rFonts w:ascii="ＭＳ Ｐ明朝" w:eastAsia="ＭＳ Ｐ明朝" w:hAnsi="ＭＳ Ｐ明朝" w:hint="eastAsia"/>
          <w:sz w:val="22"/>
          <w:u w:val="single"/>
        </w:rPr>
        <w:t xml:space="preserve">　</w:t>
      </w:r>
      <w:r w:rsidRPr="00990B50">
        <w:rPr>
          <w:rFonts w:ascii="ＭＳ Ｐ明朝" w:eastAsia="ＭＳ Ｐ明朝" w:hAnsi="ＭＳ Ｐ明朝" w:hint="eastAsia"/>
          <w:sz w:val="22"/>
          <w:u w:val="single"/>
        </w:rPr>
        <w:t xml:space="preserve">年度　　　　　　　　　　　</w:t>
      </w:r>
      <w:r w:rsidR="00F82E17">
        <w:rPr>
          <w:rFonts w:ascii="ＭＳ Ｐ明朝" w:eastAsia="ＭＳ Ｐ明朝" w:hAnsi="ＭＳ Ｐ明朝" w:hint="eastAsia"/>
          <w:sz w:val="22"/>
          <w:u w:val="single"/>
        </w:rPr>
        <w:t>回</w:t>
      </w:r>
    </w:p>
    <w:p w:rsidR="001478F8" w:rsidRPr="00990B50" w:rsidRDefault="001478F8" w:rsidP="001478F8">
      <w:pPr>
        <w:ind w:firstLineChars="700" w:firstLine="1540"/>
        <w:jc w:val="left"/>
        <w:rPr>
          <w:rFonts w:ascii="ＭＳ Ｐ明朝" w:eastAsia="ＭＳ Ｐ明朝" w:hAnsi="ＭＳ Ｐ明朝"/>
          <w:sz w:val="22"/>
          <w:u w:val="single"/>
        </w:rPr>
      </w:pPr>
      <w:r w:rsidRPr="00990B50">
        <w:rPr>
          <w:rFonts w:ascii="ＭＳ Ｐ明朝" w:eastAsia="ＭＳ Ｐ明朝" w:hAnsi="ＭＳ Ｐ明朝" w:hint="eastAsia"/>
          <w:sz w:val="22"/>
          <w:u w:val="single"/>
        </w:rPr>
        <w:t xml:space="preserve">　　　　　　</w:t>
      </w:r>
      <w:r w:rsidR="00990B50">
        <w:rPr>
          <w:rFonts w:ascii="ＭＳ Ｐ明朝" w:eastAsia="ＭＳ Ｐ明朝" w:hAnsi="ＭＳ Ｐ明朝" w:hint="eastAsia"/>
          <w:sz w:val="22"/>
          <w:u w:val="single"/>
        </w:rPr>
        <w:t xml:space="preserve">　</w:t>
      </w:r>
      <w:r w:rsidRPr="00990B50">
        <w:rPr>
          <w:rFonts w:ascii="ＭＳ Ｐ明朝" w:eastAsia="ＭＳ Ｐ明朝" w:hAnsi="ＭＳ Ｐ明朝" w:hint="eastAsia"/>
          <w:sz w:val="22"/>
          <w:u w:val="single"/>
        </w:rPr>
        <w:t xml:space="preserve">年度　　　　　　　　　　　</w:t>
      </w:r>
      <w:r w:rsidR="00F82E17">
        <w:rPr>
          <w:rFonts w:ascii="ＭＳ Ｐ明朝" w:eastAsia="ＭＳ Ｐ明朝" w:hAnsi="ＭＳ Ｐ明朝" w:hint="eastAsia"/>
          <w:sz w:val="22"/>
          <w:u w:val="single"/>
        </w:rPr>
        <w:t>回</w:t>
      </w:r>
    </w:p>
    <w:p w:rsidR="00CF1063" w:rsidRDefault="001478F8" w:rsidP="001478F8">
      <w:pPr>
        <w:ind w:firstLineChars="700" w:firstLine="1540"/>
        <w:jc w:val="left"/>
        <w:rPr>
          <w:rFonts w:ascii="ＭＳ Ｐ明朝" w:eastAsia="ＭＳ Ｐ明朝" w:hAnsi="ＭＳ Ｐ明朝"/>
          <w:sz w:val="22"/>
          <w:u w:val="single"/>
        </w:rPr>
      </w:pPr>
      <w:r w:rsidRPr="00990B50">
        <w:rPr>
          <w:rFonts w:ascii="ＭＳ Ｐ明朝" w:eastAsia="ＭＳ Ｐ明朝" w:hAnsi="ＭＳ Ｐ明朝" w:hint="eastAsia"/>
          <w:sz w:val="22"/>
          <w:u w:val="single"/>
        </w:rPr>
        <w:t xml:space="preserve">　　　　　　</w:t>
      </w:r>
      <w:r w:rsidR="00990B50">
        <w:rPr>
          <w:rFonts w:ascii="ＭＳ Ｐ明朝" w:eastAsia="ＭＳ Ｐ明朝" w:hAnsi="ＭＳ Ｐ明朝" w:hint="eastAsia"/>
          <w:sz w:val="22"/>
          <w:u w:val="single"/>
        </w:rPr>
        <w:t xml:space="preserve">　</w:t>
      </w:r>
      <w:r w:rsidRPr="00990B50">
        <w:rPr>
          <w:rFonts w:ascii="ＭＳ Ｐ明朝" w:eastAsia="ＭＳ Ｐ明朝" w:hAnsi="ＭＳ Ｐ明朝" w:hint="eastAsia"/>
          <w:sz w:val="22"/>
          <w:u w:val="single"/>
        </w:rPr>
        <w:t xml:space="preserve">年度　　　　　　　　　　　</w:t>
      </w:r>
      <w:r w:rsidR="00F82E17">
        <w:rPr>
          <w:rFonts w:ascii="ＭＳ Ｐ明朝" w:eastAsia="ＭＳ Ｐ明朝" w:hAnsi="ＭＳ Ｐ明朝" w:hint="eastAsia"/>
          <w:sz w:val="22"/>
          <w:u w:val="single"/>
        </w:rPr>
        <w:t>回</w:t>
      </w:r>
      <w:bookmarkStart w:id="0" w:name="_GoBack"/>
      <w:bookmarkEnd w:id="0"/>
    </w:p>
    <w:sectPr w:rsidR="00CF1063" w:rsidSect="003D3316">
      <w:footerReference w:type="default" r:id="rId8"/>
      <w:pgSz w:w="11906" w:h="16838" w:code="9"/>
      <w:pgMar w:top="1985" w:right="1134" w:bottom="1701"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FAB" w:rsidRDefault="00C57FAB" w:rsidP="001478F8">
      <w:r>
        <w:separator/>
      </w:r>
    </w:p>
  </w:endnote>
  <w:endnote w:type="continuationSeparator" w:id="0">
    <w:p w:rsidR="00C57FAB" w:rsidRDefault="00C57FAB" w:rsidP="00147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200060"/>
      <w:docPartObj>
        <w:docPartGallery w:val="Page Numbers (Bottom of Page)"/>
        <w:docPartUnique/>
      </w:docPartObj>
    </w:sdtPr>
    <w:sdtEndPr/>
    <w:sdtContent>
      <w:p w:rsidR="003D3316" w:rsidRDefault="003D3316">
        <w:pPr>
          <w:pStyle w:val="a6"/>
          <w:jc w:val="center"/>
        </w:pPr>
        <w:r>
          <w:fldChar w:fldCharType="begin"/>
        </w:r>
        <w:r>
          <w:instrText>PAGE   \* MERGEFORMAT</w:instrText>
        </w:r>
        <w:r>
          <w:fldChar w:fldCharType="separate"/>
        </w:r>
        <w:r>
          <w:rPr>
            <w:lang w:val="ja-JP"/>
          </w:rPr>
          <w:t>2</w:t>
        </w:r>
        <w:r>
          <w:fldChar w:fldCharType="end"/>
        </w:r>
      </w:p>
    </w:sdtContent>
  </w:sdt>
  <w:p w:rsidR="003D3316" w:rsidRDefault="003D331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FAB" w:rsidRDefault="00C57FAB" w:rsidP="001478F8">
      <w:r>
        <w:separator/>
      </w:r>
    </w:p>
  </w:footnote>
  <w:footnote w:type="continuationSeparator" w:id="0">
    <w:p w:rsidR="00C57FAB" w:rsidRDefault="00C57FAB" w:rsidP="00147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35616"/>
    <w:multiLevelType w:val="hybridMultilevel"/>
    <w:tmpl w:val="967CA056"/>
    <w:lvl w:ilvl="0" w:tplc="586C7FF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D962A9"/>
    <w:multiLevelType w:val="hybridMultilevel"/>
    <w:tmpl w:val="255ED888"/>
    <w:lvl w:ilvl="0" w:tplc="BA141AA2">
      <w:start w:val="1"/>
      <w:numFmt w:val="decimal"/>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372"/>
    <w:rsid w:val="00065D74"/>
    <w:rsid w:val="00093137"/>
    <w:rsid w:val="000B60CC"/>
    <w:rsid w:val="000D7EA4"/>
    <w:rsid w:val="001478F8"/>
    <w:rsid w:val="001C5CDC"/>
    <w:rsid w:val="002924D9"/>
    <w:rsid w:val="00294E5F"/>
    <w:rsid w:val="0032058A"/>
    <w:rsid w:val="003812AB"/>
    <w:rsid w:val="003B3B6E"/>
    <w:rsid w:val="003D3316"/>
    <w:rsid w:val="00403A91"/>
    <w:rsid w:val="004C2C0E"/>
    <w:rsid w:val="00530584"/>
    <w:rsid w:val="005406BD"/>
    <w:rsid w:val="00635202"/>
    <w:rsid w:val="0065209C"/>
    <w:rsid w:val="0069754F"/>
    <w:rsid w:val="006A771D"/>
    <w:rsid w:val="006D788C"/>
    <w:rsid w:val="00727B38"/>
    <w:rsid w:val="007D0EE8"/>
    <w:rsid w:val="008807B4"/>
    <w:rsid w:val="008C39A3"/>
    <w:rsid w:val="00966ED1"/>
    <w:rsid w:val="00990B50"/>
    <w:rsid w:val="00A36A25"/>
    <w:rsid w:val="00AD479A"/>
    <w:rsid w:val="00AE0F78"/>
    <w:rsid w:val="00C57FAB"/>
    <w:rsid w:val="00CF1063"/>
    <w:rsid w:val="00D75092"/>
    <w:rsid w:val="00D97823"/>
    <w:rsid w:val="00DE64C3"/>
    <w:rsid w:val="00E07C22"/>
    <w:rsid w:val="00E47818"/>
    <w:rsid w:val="00E654C8"/>
    <w:rsid w:val="00E82372"/>
    <w:rsid w:val="00EC407A"/>
    <w:rsid w:val="00F307B4"/>
    <w:rsid w:val="00F33E65"/>
    <w:rsid w:val="00F66277"/>
    <w:rsid w:val="00F82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322B2FB"/>
  <w15:chartTrackingRefBased/>
  <w15:docId w15:val="{FAE4276C-75C6-4749-AE71-E058CF08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2372"/>
    <w:pPr>
      <w:ind w:leftChars="400" w:left="840"/>
    </w:pPr>
  </w:style>
  <w:style w:type="paragraph" w:styleId="a4">
    <w:name w:val="header"/>
    <w:basedOn w:val="a"/>
    <w:link w:val="a5"/>
    <w:uiPriority w:val="99"/>
    <w:unhideWhenUsed/>
    <w:rsid w:val="001478F8"/>
    <w:pPr>
      <w:tabs>
        <w:tab w:val="center" w:pos="4252"/>
        <w:tab w:val="right" w:pos="8504"/>
      </w:tabs>
      <w:snapToGrid w:val="0"/>
    </w:pPr>
  </w:style>
  <w:style w:type="character" w:customStyle="1" w:styleId="a5">
    <w:name w:val="ヘッダー (文字)"/>
    <w:basedOn w:val="a0"/>
    <w:link w:val="a4"/>
    <w:uiPriority w:val="99"/>
    <w:rsid w:val="001478F8"/>
  </w:style>
  <w:style w:type="paragraph" w:styleId="a6">
    <w:name w:val="footer"/>
    <w:basedOn w:val="a"/>
    <w:link w:val="a7"/>
    <w:uiPriority w:val="99"/>
    <w:unhideWhenUsed/>
    <w:rsid w:val="001478F8"/>
    <w:pPr>
      <w:tabs>
        <w:tab w:val="center" w:pos="4252"/>
        <w:tab w:val="right" w:pos="8504"/>
      </w:tabs>
      <w:snapToGrid w:val="0"/>
    </w:pPr>
  </w:style>
  <w:style w:type="character" w:customStyle="1" w:styleId="a7">
    <w:name w:val="フッター (文字)"/>
    <w:basedOn w:val="a0"/>
    <w:link w:val="a6"/>
    <w:uiPriority w:val="99"/>
    <w:rsid w:val="001478F8"/>
  </w:style>
  <w:style w:type="paragraph" w:styleId="a8">
    <w:name w:val="Balloon Text"/>
    <w:basedOn w:val="a"/>
    <w:link w:val="a9"/>
    <w:uiPriority w:val="99"/>
    <w:semiHidden/>
    <w:unhideWhenUsed/>
    <w:rsid w:val="006352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52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6CFCC-3920-411C-87F4-E96245ACF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2</Pages>
  <Words>250</Words>
  <Characters>1427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　雅人</dc:creator>
  <cp:keywords/>
  <dc:description/>
  <cp:lastModifiedBy>島田　雅人</cp:lastModifiedBy>
  <cp:revision>16</cp:revision>
  <cp:lastPrinted>2019-11-29T04:02:00Z</cp:lastPrinted>
  <dcterms:created xsi:type="dcterms:W3CDTF">2019-11-25T02:37:00Z</dcterms:created>
  <dcterms:modified xsi:type="dcterms:W3CDTF">2019-11-29T04:05:00Z</dcterms:modified>
</cp:coreProperties>
</file>