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F3B" w:rsidRPr="00E054F5" w:rsidRDefault="00DB3F3B" w:rsidP="00DB3F3B">
      <w:pPr>
        <w:autoSpaceDE w:val="0"/>
        <w:autoSpaceDN w:val="0"/>
        <w:adjustRightInd w:val="0"/>
        <w:jc w:val="left"/>
        <w:rPr>
          <w:rFonts w:ascii="ＭＳ 明朝" w:eastAsia="ＭＳ 明朝" w:hAnsi="ＭＳ 明朝"/>
          <w:color w:val="000000"/>
          <w:szCs w:val="21"/>
        </w:rPr>
      </w:pPr>
      <w:r w:rsidRPr="00E054F5">
        <w:rPr>
          <w:rFonts w:ascii="ＭＳ 明朝" w:eastAsia="ＭＳ 明朝" w:hAnsi="ＭＳ 明朝" w:hint="eastAsia"/>
          <w:color w:val="000000"/>
          <w:szCs w:val="21"/>
        </w:rPr>
        <w:t>告示第</w:t>
      </w:r>
      <w:r w:rsidR="008F69E8">
        <w:rPr>
          <w:rFonts w:ascii="ＭＳ 明朝" w:eastAsia="ＭＳ 明朝" w:hAnsi="ＭＳ 明朝" w:hint="eastAsia"/>
          <w:color w:val="000000"/>
          <w:szCs w:val="21"/>
        </w:rPr>
        <w:t>８７</w:t>
      </w:r>
      <w:r w:rsidRPr="00E054F5">
        <w:rPr>
          <w:rFonts w:ascii="ＭＳ 明朝" w:eastAsia="ＭＳ 明朝" w:hAnsi="ＭＳ 明朝" w:hint="eastAsia"/>
          <w:color w:val="000000"/>
          <w:szCs w:val="21"/>
        </w:rPr>
        <w:t>号</w:t>
      </w:r>
    </w:p>
    <w:p w:rsidR="00DB3F3B" w:rsidRPr="00E054F5" w:rsidRDefault="00DB3F3B" w:rsidP="00DB3F3B">
      <w:pPr>
        <w:autoSpaceDE w:val="0"/>
        <w:autoSpaceDN w:val="0"/>
        <w:adjustRightInd w:val="0"/>
        <w:jc w:val="center"/>
        <w:rPr>
          <w:rFonts w:ascii="ＭＳ 明朝" w:eastAsia="ＭＳ 明朝" w:hAnsi="ＭＳ 明朝"/>
          <w:color w:val="000000"/>
          <w:szCs w:val="21"/>
        </w:rPr>
      </w:pPr>
    </w:p>
    <w:p w:rsidR="00DB3F3B" w:rsidRDefault="00DB3F3B" w:rsidP="00E054F5">
      <w:pPr>
        <w:autoSpaceDE w:val="0"/>
        <w:autoSpaceDN w:val="0"/>
        <w:adjustRightInd w:val="0"/>
        <w:ind w:firstLineChars="100" w:firstLine="210"/>
        <w:jc w:val="left"/>
        <w:rPr>
          <w:rFonts w:ascii="ＭＳ 明朝" w:eastAsia="ＭＳ 明朝" w:hAnsi="ＭＳ 明朝"/>
          <w:color w:val="000000"/>
          <w:szCs w:val="21"/>
        </w:rPr>
      </w:pPr>
      <w:r w:rsidRPr="00E054F5">
        <w:rPr>
          <w:rFonts w:ascii="ＭＳ 明朝" w:eastAsia="ＭＳ 明朝" w:hAnsi="ＭＳ 明朝" w:hint="eastAsia"/>
          <w:szCs w:val="21"/>
        </w:rPr>
        <w:t>南伊勢町広告掲載基準</w:t>
      </w:r>
      <w:r w:rsidRPr="00E054F5">
        <w:rPr>
          <w:rFonts w:ascii="ＭＳ 明朝" w:eastAsia="ＭＳ 明朝" w:hAnsi="ＭＳ 明朝" w:hint="eastAsia"/>
          <w:color w:val="000000"/>
          <w:szCs w:val="21"/>
        </w:rPr>
        <w:t>を次のように定める</w:t>
      </w:r>
    </w:p>
    <w:p w:rsidR="00E054F5" w:rsidRDefault="00E054F5" w:rsidP="00DB3F3B">
      <w:pPr>
        <w:autoSpaceDE w:val="0"/>
        <w:autoSpaceDN w:val="0"/>
        <w:adjustRightInd w:val="0"/>
        <w:jc w:val="left"/>
        <w:rPr>
          <w:rFonts w:ascii="ＭＳ 明朝" w:eastAsia="ＭＳ 明朝" w:hAnsi="ＭＳ 明朝"/>
          <w:color w:val="000000"/>
          <w:szCs w:val="21"/>
        </w:rPr>
      </w:pPr>
    </w:p>
    <w:p w:rsidR="00E054F5" w:rsidRPr="00E054F5" w:rsidRDefault="00E054F5" w:rsidP="00DB3F3B">
      <w:pPr>
        <w:autoSpaceDE w:val="0"/>
        <w:autoSpaceDN w:val="0"/>
        <w:adjustRightInd w:val="0"/>
        <w:jc w:val="left"/>
        <w:rPr>
          <w:rFonts w:ascii="ＭＳ 明朝" w:eastAsia="ＭＳ 明朝" w:hAnsi="ＭＳ 明朝"/>
          <w:color w:val="000000"/>
          <w:szCs w:val="21"/>
        </w:rPr>
      </w:pPr>
    </w:p>
    <w:p w:rsidR="00DB3F3B" w:rsidRPr="00E054F5" w:rsidRDefault="00DB3F3B" w:rsidP="00DB3F3B">
      <w:pPr>
        <w:autoSpaceDE w:val="0"/>
        <w:autoSpaceDN w:val="0"/>
        <w:adjustRightInd w:val="0"/>
        <w:jc w:val="left"/>
        <w:rPr>
          <w:rFonts w:ascii="ＭＳ 明朝" w:eastAsia="ＭＳ 明朝" w:hAnsi="ＭＳ 明朝"/>
          <w:color w:val="000000"/>
          <w:szCs w:val="21"/>
        </w:rPr>
      </w:pPr>
      <w:r w:rsidRPr="00E054F5">
        <w:rPr>
          <w:rFonts w:ascii="ＭＳ 明朝" w:eastAsia="ＭＳ 明朝" w:hAnsi="ＭＳ 明朝" w:hint="eastAsia"/>
          <w:color w:val="000000"/>
          <w:szCs w:val="21"/>
        </w:rPr>
        <w:t>令和３</w:t>
      </w:r>
      <w:r w:rsidRPr="00E054F5">
        <w:rPr>
          <w:rFonts w:ascii="ＭＳ 明朝" w:eastAsia="ＭＳ 明朝" w:hAnsi="ＭＳ 明朝"/>
          <w:color w:val="000000"/>
          <w:szCs w:val="21"/>
        </w:rPr>
        <w:t>年</w:t>
      </w:r>
      <w:r w:rsidR="008F69E8">
        <w:rPr>
          <w:rFonts w:ascii="ＭＳ 明朝" w:eastAsia="ＭＳ 明朝" w:hAnsi="ＭＳ 明朝" w:hint="eastAsia"/>
          <w:color w:val="000000"/>
          <w:szCs w:val="21"/>
        </w:rPr>
        <w:t>７</w:t>
      </w:r>
      <w:r w:rsidRPr="00E054F5">
        <w:rPr>
          <w:rFonts w:ascii="ＭＳ 明朝" w:eastAsia="ＭＳ 明朝" w:hAnsi="ＭＳ 明朝"/>
          <w:color w:val="000000"/>
          <w:szCs w:val="21"/>
        </w:rPr>
        <w:t>月</w:t>
      </w:r>
      <w:r w:rsidR="008F69E8">
        <w:rPr>
          <w:rFonts w:ascii="ＭＳ 明朝" w:eastAsia="ＭＳ 明朝" w:hAnsi="ＭＳ 明朝" w:hint="eastAsia"/>
          <w:color w:val="000000"/>
          <w:szCs w:val="21"/>
        </w:rPr>
        <w:t>１６</w:t>
      </w:r>
      <w:bookmarkStart w:id="0" w:name="_GoBack"/>
      <w:bookmarkEnd w:id="0"/>
      <w:r w:rsidRPr="00E054F5">
        <w:rPr>
          <w:rFonts w:ascii="ＭＳ 明朝" w:eastAsia="ＭＳ 明朝" w:hAnsi="ＭＳ 明朝"/>
          <w:color w:val="000000"/>
          <w:szCs w:val="21"/>
        </w:rPr>
        <w:t xml:space="preserve">日 </w:t>
      </w:r>
    </w:p>
    <w:p w:rsidR="00E054F5" w:rsidRDefault="00E054F5" w:rsidP="00E054F5">
      <w:pPr>
        <w:autoSpaceDE w:val="0"/>
        <w:autoSpaceDN w:val="0"/>
        <w:adjustRightInd w:val="0"/>
        <w:ind w:right="840"/>
        <w:rPr>
          <w:rFonts w:ascii="ＭＳ 明朝" w:eastAsia="ＭＳ 明朝" w:hAnsi="ＭＳ 明朝"/>
          <w:szCs w:val="21"/>
        </w:rPr>
      </w:pPr>
    </w:p>
    <w:p w:rsidR="00E054F5" w:rsidRDefault="00E054F5" w:rsidP="00E054F5">
      <w:pPr>
        <w:autoSpaceDE w:val="0"/>
        <w:autoSpaceDN w:val="0"/>
        <w:adjustRightInd w:val="0"/>
        <w:ind w:right="840"/>
        <w:rPr>
          <w:rFonts w:ascii="ＭＳ 明朝" w:eastAsia="ＭＳ 明朝" w:hAnsi="ＭＳ 明朝"/>
          <w:color w:val="000000"/>
          <w:szCs w:val="21"/>
        </w:rPr>
      </w:pPr>
    </w:p>
    <w:p w:rsidR="00E054F5" w:rsidRDefault="00E054F5" w:rsidP="00E054F5">
      <w:pPr>
        <w:autoSpaceDE w:val="0"/>
        <w:autoSpaceDN w:val="0"/>
        <w:adjustRightInd w:val="0"/>
        <w:ind w:right="840" w:firstLineChars="2600" w:firstLine="5460"/>
        <w:rPr>
          <w:rFonts w:ascii="ＭＳ 明朝" w:eastAsia="ＭＳ 明朝" w:hAnsi="ＭＳ 明朝"/>
          <w:color w:val="000000"/>
          <w:szCs w:val="21"/>
        </w:rPr>
      </w:pPr>
      <w:r w:rsidRPr="00E054F5">
        <w:rPr>
          <w:rFonts w:ascii="ＭＳ 明朝" w:eastAsia="ＭＳ 明朝" w:hAnsi="ＭＳ 明朝" w:hint="eastAsia"/>
          <w:color w:val="000000"/>
          <w:szCs w:val="21"/>
        </w:rPr>
        <w:t>南伊勢町長　小山　巧</w:t>
      </w:r>
    </w:p>
    <w:p w:rsidR="00E054F5" w:rsidRDefault="00E054F5" w:rsidP="00E054F5">
      <w:pPr>
        <w:autoSpaceDE w:val="0"/>
        <w:autoSpaceDN w:val="0"/>
        <w:adjustRightInd w:val="0"/>
        <w:ind w:right="1260"/>
        <w:jc w:val="left"/>
        <w:rPr>
          <w:rFonts w:ascii="ＭＳ 明朝" w:eastAsia="ＭＳ 明朝" w:hAnsi="ＭＳ 明朝"/>
          <w:color w:val="000000"/>
          <w:szCs w:val="21"/>
        </w:rPr>
      </w:pPr>
    </w:p>
    <w:p w:rsidR="00E054F5" w:rsidRDefault="00E054F5" w:rsidP="00E054F5">
      <w:pPr>
        <w:autoSpaceDE w:val="0"/>
        <w:autoSpaceDN w:val="0"/>
        <w:adjustRightInd w:val="0"/>
        <w:ind w:right="630"/>
        <w:jc w:val="left"/>
        <w:rPr>
          <w:rFonts w:ascii="ＭＳ 明朝" w:eastAsia="ＭＳ 明朝" w:hAnsi="ＭＳ 明朝"/>
          <w:color w:val="000000"/>
          <w:szCs w:val="21"/>
        </w:rPr>
      </w:pPr>
    </w:p>
    <w:p w:rsidR="00E054F5" w:rsidRDefault="00E054F5" w:rsidP="00E054F5">
      <w:pPr>
        <w:autoSpaceDE w:val="0"/>
        <w:autoSpaceDN w:val="0"/>
        <w:adjustRightInd w:val="0"/>
        <w:ind w:right="630"/>
        <w:jc w:val="center"/>
        <w:rPr>
          <w:rFonts w:ascii="ＭＳ 明朝" w:eastAsia="ＭＳ 明朝" w:hAnsi="ＭＳ 明朝"/>
          <w:szCs w:val="21"/>
        </w:rPr>
      </w:pPr>
      <w:r>
        <w:rPr>
          <w:rFonts w:ascii="ＭＳ 明朝" w:eastAsia="ＭＳ 明朝" w:hAnsi="ＭＳ 明朝" w:hint="eastAsia"/>
          <w:szCs w:val="21"/>
        </w:rPr>
        <w:t xml:space="preserve">　　　　　　</w:t>
      </w:r>
      <w:r w:rsidRPr="00E054F5">
        <w:rPr>
          <w:rFonts w:ascii="ＭＳ 明朝" w:eastAsia="ＭＳ 明朝" w:hAnsi="ＭＳ 明朝" w:hint="eastAsia"/>
          <w:szCs w:val="21"/>
        </w:rPr>
        <w:t>南伊勢町広告掲載基準</w:t>
      </w:r>
    </w:p>
    <w:p w:rsidR="00E054F5" w:rsidRPr="00E054F5" w:rsidRDefault="00E054F5" w:rsidP="00E054F5">
      <w:pPr>
        <w:autoSpaceDE w:val="0"/>
        <w:autoSpaceDN w:val="0"/>
        <w:adjustRightInd w:val="0"/>
        <w:ind w:right="630"/>
        <w:jc w:val="center"/>
        <w:rPr>
          <w:rFonts w:ascii="ＭＳ 明朝" w:eastAsia="ＭＳ 明朝" w:hAnsi="ＭＳ 明朝"/>
          <w:szCs w:val="21"/>
        </w:rPr>
      </w:pPr>
    </w:p>
    <w:p w:rsidR="00BE48F3" w:rsidRPr="00E054F5" w:rsidRDefault="00F944AF">
      <w:pPr>
        <w:autoSpaceDE w:val="0"/>
        <w:autoSpaceDN w:val="0"/>
        <w:adjustRightInd w:val="0"/>
        <w:jc w:val="left"/>
        <w:rPr>
          <w:rFonts w:ascii="ＭＳ 明朝" w:eastAsia="ＭＳ 明朝" w:hAnsi="ＭＳ 明朝"/>
          <w:szCs w:val="21"/>
        </w:rPr>
      </w:pPr>
      <w:r w:rsidRPr="00E054F5">
        <w:rPr>
          <w:rFonts w:ascii="ＭＳ 明朝" w:eastAsia="ＭＳ 明朝" w:hAnsi="ＭＳ 明朝" w:hint="eastAsia"/>
          <w:szCs w:val="21"/>
        </w:rPr>
        <w:t>（趣旨）</w:t>
      </w:r>
    </w:p>
    <w:p w:rsidR="00BE48F3" w:rsidRPr="00E054F5" w:rsidRDefault="00F944AF" w:rsidP="00CE433C">
      <w:pPr>
        <w:autoSpaceDE w:val="0"/>
        <w:autoSpaceDN w:val="0"/>
        <w:adjustRightInd w:val="0"/>
        <w:ind w:left="183" w:hangingChars="87" w:hanging="183"/>
        <w:jc w:val="left"/>
        <w:rPr>
          <w:rFonts w:ascii="ＭＳ 明朝" w:eastAsia="ＭＳ 明朝" w:hAnsi="ＭＳ 明朝"/>
          <w:szCs w:val="21"/>
        </w:rPr>
      </w:pPr>
      <w:r w:rsidRPr="00E054F5">
        <w:rPr>
          <w:rFonts w:ascii="ＭＳ 明朝" w:eastAsia="ＭＳ 明朝" w:hAnsi="ＭＳ 明朝" w:hint="eastAsia"/>
          <w:szCs w:val="21"/>
        </w:rPr>
        <w:t>第１条 この基準は、南伊勢町広告掲載要綱第</w:t>
      </w:r>
      <w:r w:rsidR="00BE2676" w:rsidRPr="00E054F5">
        <w:rPr>
          <w:rFonts w:ascii="ＭＳ 明朝" w:eastAsia="ＭＳ 明朝" w:hAnsi="ＭＳ 明朝" w:hint="eastAsia"/>
          <w:szCs w:val="21"/>
        </w:rPr>
        <w:t>２</w:t>
      </w:r>
      <w:r w:rsidRPr="00E054F5">
        <w:rPr>
          <w:rFonts w:ascii="ＭＳ 明朝" w:eastAsia="ＭＳ 明朝" w:hAnsi="ＭＳ 明朝" w:hint="eastAsia"/>
          <w:szCs w:val="21"/>
        </w:rPr>
        <w:t>条</w:t>
      </w:r>
      <w:r w:rsidR="00D823DA">
        <w:rPr>
          <w:rFonts w:ascii="ＭＳ 明朝" w:eastAsia="ＭＳ 明朝" w:hAnsi="ＭＳ 明朝" w:hint="eastAsia"/>
          <w:szCs w:val="21"/>
        </w:rPr>
        <w:t>第</w:t>
      </w:r>
      <w:r w:rsidR="00EC79D1" w:rsidRPr="00E054F5">
        <w:rPr>
          <w:rFonts w:ascii="ＭＳ 明朝" w:eastAsia="ＭＳ 明朝" w:hAnsi="ＭＳ 明朝" w:hint="eastAsia"/>
          <w:szCs w:val="21"/>
        </w:rPr>
        <w:t>２項</w:t>
      </w:r>
      <w:r w:rsidRPr="00E054F5">
        <w:rPr>
          <w:rFonts w:ascii="ＭＳ 明朝" w:eastAsia="ＭＳ 明朝" w:hAnsi="ＭＳ 明朝" w:hint="eastAsia"/>
          <w:szCs w:val="21"/>
        </w:rPr>
        <w:t>に規定する基準として定めるものであり、広告媒体への広告掲載の可否は、この基準に基づき判断を行うものとする。</w:t>
      </w:r>
    </w:p>
    <w:p w:rsidR="00BE48F3" w:rsidRPr="00E054F5" w:rsidRDefault="00BE48F3">
      <w:pPr>
        <w:autoSpaceDE w:val="0"/>
        <w:autoSpaceDN w:val="0"/>
        <w:adjustRightInd w:val="0"/>
        <w:jc w:val="left"/>
        <w:rPr>
          <w:rFonts w:ascii="ＭＳ 明朝" w:eastAsia="ＭＳ 明朝" w:hAnsi="ＭＳ 明朝"/>
          <w:szCs w:val="21"/>
        </w:rPr>
      </w:pPr>
    </w:p>
    <w:p w:rsidR="00BE48F3" w:rsidRPr="00E054F5" w:rsidRDefault="00F944AF">
      <w:pPr>
        <w:autoSpaceDE w:val="0"/>
        <w:autoSpaceDN w:val="0"/>
        <w:adjustRightInd w:val="0"/>
        <w:jc w:val="left"/>
        <w:rPr>
          <w:rFonts w:ascii="ＭＳ 明朝" w:eastAsia="ＭＳ 明朝" w:hAnsi="ＭＳ 明朝"/>
          <w:szCs w:val="21"/>
        </w:rPr>
      </w:pPr>
      <w:r w:rsidRPr="00E054F5">
        <w:rPr>
          <w:rFonts w:ascii="ＭＳ 明朝" w:eastAsia="ＭＳ 明朝" w:hAnsi="ＭＳ 明朝" w:hint="eastAsia"/>
          <w:szCs w:val="21"/>
        </w:rPr>
        <w:t>（広告全般に関する基本的な考え方）</w:t>
      </w:r>
    </w:p>
    <w:p w:rsidR="00BE48F3" w:rsidRPr="00E054F5" w:rsidRDefault="00F944AF" w:rsidP="00CE433C">
      <w:pPr>
        <w:autoSpaceDE w:val="0"/>
        <w:autoSpaceDN w:val="0"/>
        <w:adjustRightInd w:val="0"/>
        <w:ind w:left="183" w:hangingChars="87" w:hanging="183"/>
        <w:jc w:val="left"/>
        <w:rPr>
          <w:rFonts w:ascii="ＭＳ 明朝" w:eastAsia="ＭＳ 明朝" w:hAnsi="ＭＳ 明朝"/>
          <w:szCs w:val="21"/>
        </w:rPr>
      </w:pPr>
      <w:r w:rsidRPr="00E054F5">
        <w:rPr>
          <w:rFonts w:ascii="ＭＳ 明朝" w:eastAsia="ＭＳ 明朝" w:hAnsi="ＭＳ 明朝" w:hint="eastAsia"/>
          <w:szCs w:val="21"/>
        </w:rPr>
        <w:t>第２条 町の広告媒体に掲載する広告は、社会的に信用度の高い情報でなければならないため、広告内容及び表現は、それにふさわしい信用性と信頼性を持てるものでなければならない。</w:t>
      </w:r>
    </w:p>
    <w:p w:rsidR="00BE48F3" w:rsidRPr="00E054F5" w:rsidRDefault="00BE48F3">
      <w:pPr>
        <w:autoSpaceDE w:val="0"/>
        <w:autoSpaceDN w:val="0"/>
        <w:adjustRightInd w:val="0"/>
        <w:jc w:val="left"/>
        <w:rPr>
          <w:rFonts w:ascii="ＭＳ 明朝" w:eastAsia="ＭＳ 明朝" w:hAnsi="ＭＳ 明朝"/>
          <w:szCs w:val="21"/>
        </w:rPr>
      </w:pPr>
    </w:p>
    <w:p w:rsidR="00BE48F3" w:rsidRPr="00E054F5" w:rsidRDefault="00F944AF">
      <w:pPr>
        <w:autoSpaceDE w:val="0"/>
        <w:autoSpaceDN w:val="0"/>
        <w:adjustRightInd w:val="0"/>
        <w:jc w:val="left"/>
        <w:rPr>
          <w:rFonts w:ascii="ＭＳ 明朝" w:eastAsia="ＭＳ 明朝" w:hAnsi="ＭＳ 明朝"/>
          <w:szCs w:val="21"/>
        </w:rPr>
      </w:pPr>
      <w:r w:rsidRPr="00E054F5">
        <w:rPr>
          <w:rFonts w:ascii="ＭＳ 明朝" w:eastAsia="ＭＳ 明朝" w:hAnsi="ＭＳ 明朝" w:hint="eastAsia"/>
          <w:szCs w:val="21"/>
        </w:rPr>
        <w:t>（広告媒体ごとの基準）</w:t>
      </w:r>
    </w:p>
    <w:p w:rsidR="00BE48F3" w:rsidRPr="00E054F5" w:rsidRDefault="00F944AF" w:rsidP="00CE433C">
      <w:pPr>
        <w:autoSpaceDE w:val="0"/>
        <w:autoSpaceDN w:val="0"/>
        <w:adjustRightInd w:val="0"/>
        <w:ind w:left="183" w:hangingChars="87" w:hanging="183"/>
        <w:jc w:val="left"/>
        <w:rPr>
          <w:rFonts w:ascii="ＭＳ 明朝" w:eastAsia="ＭＳ 明朝" w:hAnsi="ＭＳ 明朝"/>
          <w:szCs w:val="21"/>
        </w:rPr>
      </w:pPr>
      <w:r w:rsidRPr="00E054F5">
        <w:rPr>
          <w:rFonts w:ascii="ＭＳ 明朝" w:eastAsia="ＭＳ 明朝" w:hAnsi="ＭＳ 明朝" w:hint="eastAsia"/>
          <w:szCs w:val="21"/>
        </w:rPr>
        <w:t>第３条 この基準に規定するもののほか、広告媒体の性質に応じて、広告内容及びデザイン等に関する個別の基準が必要な場合は、別途基準を作成することができる。</w:t>
      </w:r>
    </w:p>
    <w:p w:rsidR="00BE48F3" w:rsidRPr="00E054F5" w:rsidRDefault="00BE48F3">
      <w:pPr>
        <w:autoSpaceDE w:val="0"/>
        <w:autoSpaceDN w:val="0"/>
        <w:adjustRightInd w:val="0"/>
        <w:jc w:val="left"/>
        <w:rPr>
          <w:rFonts w:ascii="ＭＳ 明朝" w:eastAsia="ＭＳ 明朝" w:hAnsi="ＭＳ 明朝"/>
          <w:szCs w:val="21"/>
        </w:rPr>
      </w:pPr>
    </w:p>
    <w:p w:rsidR="00BE48F3" w:rsidRPr="00E054F5" w:rsidRDefault="00F944AF">
      <w:pPr>
        <w:autoSpaceDE w:val="0"/>
        <w:autoSpaceDN w:val="0"/>
        <w:adjustRightInd w:val="0"/>
        <w:jc w:val="left"/>
        <w:rPr>
          <w:rFonts w:ascii="ＭＳ 明朝" w:eastAsia="ＭＳ 明朝" w:hAnsi="ＭＳ 明朝"/>
          <w:szCs w:val="21"/>
        </w:rPr>
      </w:pPr>
      <w:r w:rsidRPr="00E054F5">
        <w:rPr>
          <w:rFonts w:ascii="ＭＳ 明朝" w:eastAsia="ＭＳ 明朝" w:hAnsi="ＭＳ 明朝" w:hint="eastAsia"/>
          <w:szCs w:val="21"/>
        </w:rPr>
        <w:t>（掲載をしない広告、業種又は事業者）</w:t>
      </w:r>
    </w:p>
    <w:p w:rsidR="00BE48F3" w:rsidRPr="00E054F5" w:rsidRDefault="00F944AF">
      <w:pPr>
        <w:autoSpaceDE w:val="0"/>
        <w:autoSpaceDN w:val="0"/>
        <w:adjustRightInd w:val="0"/>
        <w:jc w:val="left"/>
        <w:rPr>
          <w:rFonts w:ascii="ＭＳ 明朝" w:eastAsia="ＭＳ 明朝" w:hAnsi="ＭＳ 明朝"/>
          <w:szCs w:val="21"/>
        </w:rPr>
      </w:pPr>
      <w:r w:rsidRPr="00E054F5">
        <w:rPr>
          <w:rFonts w:ascii="ＭＳ 明朝" w:eastAsia="ＭＳ 明朝" w:hAnsi="ＭＳ 明朝" w:hint="eastAsia"/>
          <w:szCs w:val="21"/>
        </w:rPr>
        <w:t>第４条 次の各号に該当するもの</w:t>
      </w:r>
      <w:r w:rsidR="00E16A07" w:rsidRPr="00E054F5">
        <w:rPr>
          <w:rFonts w:ascii="ＭＳ 明朝" w:eastAsia="ＭＳ 明朝" w:hAnsi="ＭＳ 明朝" w:hint="eastAsia"/>
          <w:szCs w:val="21"/>
        </w:rPr>
        <w:t>については、</w:t>
      </w:r>
      <w:r w:rsidRPr="00E054F5">
        <w:rPr>
          <w:rFonts w:ascii="ＭＳ 明朝" w:eastAsia="ＭＳ 明朝" w:hAnsi="ＭＳ 明朝" w:hint="eastAsia"/>
          <w:szCs w:val="21"/>
        </w:rPr>
        <w:t>掲載しない。</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(1) 広告主や広告の内容の不明確なもの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(2) 社会秩序を乱す恐れのあるもの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(3) 非科学的、または迷信に類するもので、利用者を迷わせたり</w:t>
      </w:r>
      <w:r w:rsidR="00E16A07" w:rsidRPr="00E054F5">
        <w:rPr>
          <w:rFonts w:ascii="ＭＳ 明朝" w:eastAsia="ＭＳ 明朝" w:hAnsi="ＭＳ 明朝" w:hint="eastAsia"/>
          <w:szCs w:val="21"/>
        </w:rPr>
        <w:t>、</w:t>
      </w:r>
      <w:r w:rsidRPr="00E054F5">
        <w:rPr>
          <w:rFonts w:ascii="ＭＳ 明朝" w:eastAsia="ＭＳ 明朝" w:hAnsi="ＭＳ 明朝" w:hint="eastAsia"/>
          <w:szCs w:val="21"/>
        </w:rPr>
        <w:t>不安を与える恐れのあるもの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(4) 差別、人権の侵害、名誉毀損や営業妨害になるもの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(5) 青少年保護及び健全育成の観点から適切でないもの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(6) 公の選挙または投票の事前運動に該当するもの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(7) 宗教団体による布教活動を主目的とするもの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lastRenderedPageBreak/>
        <w:t>(8) 政治、経済、文化、社会、その他諸問題に</w:t>
      </w:r>
      <w:r w:rsidR="00E16A07" w:rsidRPr="00E054F5">
        <w:rPr>
          <w:rFonts w:ascii="ＭＳ 明朝" w:eastAsia="ＭＳ 明朝" w:hAnsi="ＭＳ 明朝" w:hint="eastAsia"/>
          <w:szCs w:val="21"/>
        </w:rPr>
        <w:t>係る</w:t>
      </w:r>
      <w:r w:rsidRPr="00E054F5">
        <w:rPr>
          <w:rFonts w:ascii="ＭＳ 明朝" w:eastAsia="ＭＳ 明朝" w:hAnsi="ＭＳ 明朝" w:hint="eastAsia"/>
          <w:szCs w:val="21"/>
        </w:rPr>
        <w:t>主義主張</w:t>
      </w:r>
      <w:r w:rsidR="00E16A07" w:rsidRPr="00E054F5">
        <w:rPr>
          <w:rFonts w:ascii="ＭＳ 明朝" w:eastAsia="ＭＳ 明朝" w:hAnsi="ＭＳ 明朝" w:hint="eastAsia"/>
          <w:szCs w:val="21"/>
        </w:rPr>
        <w:t>に関するもの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(9) 個人情報の扱いが適切に行われていないもの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(10) 関係諸法規に抵触、または抵触の恐れのあるもの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(11) 虚偽、誇大な表現で誤認を与える恐れのあるもの</w:t>
      </w:r>
    </w:p>
    <w:p w:rsidR="00BE48F3" w:rsidRPr="00E054F5" w:rsidRDefault="00F944AF">
      <w:pPr>
        <w:autoSpaceDE w:val="0"/>
        <w:autoSpaceDN w:val="0"/>
        <w:adjustRightInd w:val="0"/>
        <w:ind w:leftChars="300" w:left="813" w:hangingChars="87" w:hanging="183"/>
        <w:jc w:val="left"/>
        <w:rPr>
          <w:rFonts w:ascii="ＭＳ 明朝" w:eastAsia="ＭＳ 明朝" w:hAnsi="ＭＳ 明朝"/>
          <w:szCs w:val="21"/>
        </w:rPr>
      </w:pPr>
      <w:r w:rsidRPr="00E054F5">
        <w:rPr>
          <w:rFonts w:ascii="ＭＳ 明朝" w:eastAsia="ＭＳ 明朝" w:hAnsi="ＭＳ 明朝" w:hint="eastAsia"/>
          <w:szCs w:val="21"/>
        </w:rPr>
        <w:t>ア 不確かな根拠で、実際のものや他のものより優位または有利であると誤認を与える恐れのある表現をしたもの</w:t>
      </w:r>
    </w:p>
    <w:p w:rsidR="00BE48F3" w:rsidRPr="00E054F5" w:rsidRDefault="00F944AF">
      <w:pPr>
        <w:autoSpaceDE w:val="0"/>
        <w:autoSpaceDN w:val="0"/>
        <w:adjustRightInd w:val="0"/>
        <w:ind w:leftChars="300" w:left="813" w:hangingChars="87" w:hanging="183"/>
        <w:jc w:val="left"/>
        <w:rPr>
          <w:rFonts w:ascii="ＭＳ 明朝" w:eastAsia="ＭＳ 明朝" w:hAnsi="ＭＳ 明朝"/>
          <w:szCs w:val="21"/>
        </w:rPr>
      </w:pPr>
      <w:r w:rsidRPr="00E054F5">
        <w:rPr>
          <w:rFonts w:ascii="ＭＳ 明朝" w:eastAsia="ＭＳ 明朝" w:hAnsi="ＭＳ 明朝" w:hint="eastAsia"/>
          <w:szCs w:val="21"/>
        </w:rPr>
        <w:t>イ 許認可・保証・資格など</w:t>
      </w:r>
      <w:r w:rsidR="00E16A07" w:rsidRPr="00E054F5">
        <w:rPr>
          <w:rFonts w:ascii="ＭＳ 明朝" w:eastAsia="ＭＳ 明朝" w:hAnsi="ＭＳ 明朝" w:hint="eastAsia"/>
          <w:szCs w:val="21"/>
        </w:rPr>
        <w:t>を、</w:t>
      </w:r>
      <w:r w:rsidRPr="00E054F5">
        <w:rPr>
          <w:rFonts w:ascii="ＭＳ 明朝" w:eastAsia="ＭＳ 明朝" w:hAnsi="ＭＳ 明朝" w:hint="eastAsia"/>
          <w:szCs w:val="21"/>
        </w:rPr>
        <w:t>信用や権威付けに利用し誤認を与える恐れのあるもの</w:t>
      </w:r>
    </w:p>
    <w:p w:rsidR="00BE48F3" w:rsidRPr="00E054F5" w:rsidRDefault="00F944AF">
      <w:pPr>
        <w:autoSpaceDE w:val="0"/>
        <w:autoSpaceDN w:val="0"/>
        <w:adjustRightInd w:val="0"/>
        <w:ind w:leftChars="300" w:left="813" w:hangingChars="87" w:hanging="183"/>
        <w:jc w:val="left"/>
        <w:rPr>
          <w:rFonts w:ascii="ＭＳ 明朝" w:eastAsia="ＭＳ 明朝" w:hAnsi="ＭＳ 明朝"/>
          <w:szCs w:val="21"/>
        </w:rPr>
      </w:pPr>
      <w:r w:rsidRPr="00E054F5">
        <w:rPr>
          <w:rFonts w:ascii="ＭＳ 明朝" w:eastAsia="ＭＳ 明朝" w:hAnsi="ＭＳ 明朝" w:hint="eastAsia"/>
          <w:szCs w:val="21"/>
        </w:rPr>
        <w:t>ウ 誤認を利用した詐欺まがい商法や不良商法の恐れのあるもの</w:t>
      </w:r>
    </w:p>
    <w:p w:rsidR="00BE48F3" w:rsidRPr="00E054F5" w:rsidRDefault="00F944AF">
      <w:pPr>
        <w:autoSpaceDE w:val="0"/>
        <w:autoSpaceDN w:val="0"/>
        <w:adjustRightInd w:val="0"/>
        <w:ind w:leftChars="100" w:left="210"/>
        <w:jc w:val="left"/>
        <w:rPr>
          <w:rFonts w:ascii="ＭＳ 明朝" w:eastAsia="ＭＳ 明朝" w:hAnsi="ＭＳ 明朝"/>
          <w:szCs w:val="21"/>
        </w:rPr>
      </w:pPr>
      <w:r w:rsidRPr="00E054F5">
        <w:rPr>
          <w:rFonts w:ascii="ＭＳ 明朝" w:eastAsia="ＭＳ 明朝" w:hAnsi="ＭＳ 明朝" w:hint="eastAsia"/>
          <w:szCs w:val="21"/>
        </w:rPr>
        <w:t>(12) 著しく射幸心・投機心を煽るもの</w:t>
      </w:r>
    </w:p>
    <w:p w:rsidR="00BE48F3" w:rsidRPr="00E054F5" w:rsidRDefault="00F944AF">
      <w:pPr>
        <w:autoSpaceDE w:val="0"/>
        <w:autoSpaceDN w:val="0"/>
        <w:adjustRightInd w:val="0"/>
        <w:ind w:leftChars="100" w:left="210"/>
        <w:jc w:val="left"/>
        <w:rPr>
          <w:rFonts w:ascii="ＭＳ 明朝" w:eastAsia="ＭＳ 明朝" w:hAnsi="ＭＳ 明朝"/>
          <w:szCs w:val="21"/>
        </w:rPr>
      </w:pPr>
      <w:r w:rsidRPr="00E054F5">
        <w:rPr>
          <w:rFonts w:ascii="ＭＳ 明朝" w:eastAsia="ＭＳ 明朝" w:hAnsi="ＭＳ 明朝" w:hint="eastAsia"/>
          <w:szCs w:val="21"/>
        </w:rPr>
        <w:t>(13) 南伊勢町に関連するもので</w:t>
      </w:r>
      <w:r w:rsidR="00E16A07" w:rsidRPr="00E054F5">
        <w:rPr>
          <w:rFonts w:ascii="ＭＳ 明朝" w:eastAsia="ＭＳ 明朝" w:hAnsi="ＭＳ 明朝" w:hint="eastAsia"/>
          <w:szCs w:val="21"/>
        </w:rPr>
        <w:t>、</w:t>
      </w:r>
      <w:r w:rsidRPr="00E054F5">
        <w:rPr>
          <w:rFonts w:ascii="ＭＳ 明朝" w:eastAsia="ＭＳ 明朝" w:hAnsi="ＭＳ 明朝" w:hint="eastAsia"/>
          <w:szCs w:val="21"/>
        </w:rPr>
        <w:t>下記の事項に該当するもの</w:t>
      </w:r>
    </w:p>
    <w:p w:rsidR="00BE48F3" w:rsidRPr="00E054F5" w:rsidRDefault="00F944AF">
      <w:pPr>
        <w:autoSpaceDE w:val="0"/>
        <w:autoSpaceDN w:val="0"/>
        <w:adjustRightInd w:val="0"/>
        <w:ind w:leftChars="300" w:left="813" w:hangingChars="87" w:hanging="183"/>
        <w:jc w:val="left"/>
        <w:rPr>
          <w:rFonts w:ascii="ＭＳ 明朝" w:eastAsia="ＭＳ 明朝" w:hAnsi="ＭＳ 明朝"/>
          <w:szCs w:val="21"/>
        </w:rPr>
      </w:pPr>
      <w:r w:rsidRPr="00E054F5">
        <w:rPr>
          <w:rFonts w:ascii="ＭＳ 明朝" w:eastAsia="ＭＳ 明朝" w:hAnsi="ＭＳ 明朝" w:hint="eastAsia"/>
          <w:szCs w:val="21"/>
        </w:rPr>
        <w:t>ア 南伊勢町を中傷するもの</w:t>
      </w:r>
    </w:p>
    <w:p w:rsidR="00BE48F3" w:rsidRPr="00E054F5" w:rsidRDefault="00F944AF">
      <w:pPr>
        <w:autoSpaceDE w:val="0"/>
        <w:autoSpaceDN w:val="0"/>
        <w:adjustRightInd w:val="0"/>
        <w:ind w:leftChars="300" w:left="813" w:hangingChars="87" w:hanging="183"/>
        <w:jc w:val="left"/>
        <w:rPr>
          <w:rFonts w:ascii="ＭＳ 明朝" w:eastAsia="ＭＳ 明朝" w:hAnsi="ＭＳ 明朝"/>
          <w:szCs w:val="21"/>
        </w:rPr>
      </w:pPr>
      <w:r w:rsidRPr="00E054F5">
        <w:rPr>
          <w:rFonts w:ascii="ＭＳ 明朝" w:eastAsia="ＭＳ 明朝" w:hAnsi="ＭＳ 明朝" w:hint="eastAsia"/>
          <w:szCs w:val="21"/>
        </w:rPr>
        <w:t>イ 南伊勢町の社会的な評価を低下させる恐れのあるもの</w:t>
      </w:r>
    </w:p>
    <w:p w:rsidR="00BE48F3" w:rsidRPr="00E054F5" w:rsidRDefault="00F944AF">
      <w:pPr>
        <w:autoSpaceDE w:val="0"/>
        <w:autoSpaceDN w:val="0"/>
        <w:adjustRightInd w:val="0"/>
        <w:ind w:leftChars="300" w:left="813" w:hangingChars="87" w:hanging="183"/>
        <w:jc w:val="left"/>
        <w:rPr>
          <w:rFonts w:ascii="ＭＳ 明朝" w:eastAsia="ＭＳ 明朝" w:hAnsi="ＭＳ 明朝"/>
          <w:szCs w:val="21"/>
        </w:rPr>
      </w:pPr>
      <w:r w:rsidRPr="00E054F5">
        <w:rPr>
          <w:rFonts w:ascii="ＭＳ 明朝" w:eastAsia="ＭＳ 明朝" w:hAnsi="ＭＳ 明朝" w:hint="eastAsia"/>
          <w:szCs w:val="21"/>
        </w:rPr>
        <w:t>ウ 南伊勢町が広告主又はその商品やサービスなどを推奨、保証、指定等をしているかのような表現のあるもの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(14) 南伊勢町が作成したものと誤認を与える恐れのある表現をしているもの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(15) 国、地方公共団体、その他公共の機関が広告主又はその商品やサービスなどを推奨、保証、指定等をしているかのような表現のあるもの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(16) 意見広告、係争中の広告、謝罪広告、比較広告</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(17) たばこに</w:t>
      </w:r>
      <w:r w:rsidR="00E16A07" w:rsidRPr="00E054F5">
        <w:rPr>
          <w:rFonts w:ascii="ＭＳ 明朝" w:eastAsia="ＭＳ 明朝" w:hAnsi="ＭＳ 明朝" w:hint="eastAsia"/>
          <w:szCs w:val="21"/>
        </w:rPr>
        <w:t>係る</w:t>
      </w:r>
      <w:r w:rsidRPr="00E054F5">
        <w:rPr>
          <w:rFonts w:ascii="ＭＳ 明朝" w:eastAsia="ＭＳ 明朝" w:hAnsi="ＭＳ 明朝" w:hint="eastAsia"/>
          <w:szCs w:val="21"/>
        </w:rPr>
        <w:t>広告</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(18) ギャンブルに</w:t>
      </w:r>
      <w:r w:rsidR="00E16A07" w:rsidRPr="00E054F5">
        <w:rPr>
          <w:rFonts w:ascii="ＭＳ 明朝" w:eastAsia="ＭＳ 明朝" w:hAnsi="ＭＳ 明朝" w:hint="eastAsia"/>
          <w:szCs w:val="21"/>
        </w:rPr>
        <w:t>係る</w:t>
      </w:r>
      <w:r w:rsidRPr="00E054F5">
        <w:rPr>
          <w:rFonts w:ascii="ＭＳ 明朝" w:eastAsia="ＭＳ 明朝" w:hAnsi="ＭＳ 明朝" w:hint="eastAsia"/>
          <w:szCs w:val="21"/>
        </w:rPr>
        <w:t>広告（宝くじに係るものを除く。）</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(19) 人材募集広告</w:t>
      </w:r>
      <w:r w:rsidR="00203C59" w:rsidRPr="00E054F5">
        <w:rPr>
          <w:rFonts w:ascii="ＭＳ 明朝" w:eastAsia="ＭＳ 明朝" w:hAnsi="ＭＳ 明朝" w:hint="eastAsia"/>
          <w:szCs w:val="21"/>
        </w:rPr>
        <w:t>（ただし、町内に事業所を置き、且つ、勤務地が町内の募集は除く）</w:t>
      </w:r>
      <w:r w:rsidRPr="00E054F5">
        <w:rPr>
          <w:rFonts w:ascii="ＭＳ 明朝" w:eastAsia="ＭＳ 明朝" w:hAnsi="ＭＳ 明朝" w:hint="eastAsia"/>
          <w:szCs w:val="21"/>
        </w:rPr>
        <w:t>、不動産広告</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(20) 懸賞・景品広告、クーポン広告</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(21) 債権</w:t>
      </w:r>
      <w:r w:rsidR="00E16A07" w:rsidRPr="00E054F5">
        <w:rPr>
          <w:rFonts w:ascii="ＭＳ 明朝" w:eastAsia="ＭＳ 明朝" w:hAnsi="ＭＳ 明朝" w:hint="eastAsia"/>
          <w:szCs w:val="21"/>
        </w:rPr>
        <w:t>の</w:t>
      </w:r>
      <w:r w:rsidRPr="00E054F5">
        <w:rPr>
          <w:rFonts w:ascii="ＭＳ 明朝" w:eastAsia="ＭＳ 明朝" w:hAnsi="ＭＳ 明朝" w:hint="eastAsia"/>
          <w:szCs w:val="21"/>
        </w:rPr>
        <w:t>取立て、示談引受けなどをうたった広告</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(22) 使用者の体験談、感謝の言葉等を掲載した広告</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(23) 消費者金融、商品先物取引、外国為替証拠金取引等に</w:t>
      </w:r>
      <w:r w:rsidR="00E16A07" w:rsidRPr="00E054F5">
        <w:rPr>
          <w:rFonts w:ascii="ＭＳ 明朝" w:eastAsia="ＭＳ 明朝" w:hAnsi="ＭＳ 明朝" w:hint="eastAsia"/>
          <w:szCs w:val="21"/>
        </w:rPr>
        <w:t>係る</w:t>
      </w:r>
      <w:r w:rsidRPr="00E054F5">
        <w:rPr>
          <w:rFonts w:ascii="ＭＳ 明朝" w:eastAsia="ＭＳ 明朝" w:hAnsi="ＭＳ 明朝" w:hint="eastAsia"/>
          <w:szCs w:val="21"/>
        </w:rPr>
        <w:t>業種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(24) 風俗営業と規定される業種または風俗営業類似の業種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(25) 法律の定めのない医療類似行為を行う業種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(26) 占い、運勢判断に関する業種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(27) 興信所・探偵事務所等の業種</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(28) 規制対象となっていない業種においても、社会問題を起こしている業種や事業者</w:t>
      </w:r>
    </w:p>
    <w:p w:rsidR="00BE48F3" w:rsidRPr="00E054F5" w:rsidRDefault="00F944AF" w:rsidP="00BF6128">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(29) 民事再生法及び会社更生法による再生・更生手続中の事業者</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(30) 行政機関からの行政指導を受け、改善がなされていない事業者</w:t>
      </w:r>
    </w:p>
    <w:p w:rsidR="00BF6128" w:rsidRPr="00E054F5" w:rsidRDefault="00BF6128" w:rsidP="00670C59">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szCs w:val="21"/>
        </w:rPr>
        <w:t>(31)</w:t>
      </w:r>
      <w:r w:rsidR="0009272F" w:rsidRPr="00E054F5">
        <w:rPr>
          <w:rFonts w:ascii="ＭＳ 明朝" w:eastAsia="ＭＳ 明朝" w:hAnsi="ＭＳ 明朝" w:hint="eastAsia"/>
          <w:szCs w:val="21"/>
        </w:rPr>
        <w:t xml:space="preserve"> </w:t>
      </w:r>
      <w:r w:rsidRPr="00E054F5">
        <w:rPr>
          <w:rFonts w:ascii="ＭＳ 明朝" w:eastAsia="ＭＳ 明朝" w:hAnsi="ＭＳ 明朝"/>
          <w:szCs w:val="21"/>
        </w:rPr>
        <w:t>租税滞納処分を受けている事業者</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t>(</w:t>
      </w:r>
      <w:r w:rsidR="00BF6128" w:rsidRPr="00E054F5">
        <w:rPr>
          <w:rFonts w:ascii="ＭＳ 明朝" w:eastAsia="ＭＳ 明朝" w:hAnsi="ＭＳ 明朝" w:hint="eastAsia"/>
          <w:szCs w:val="21"/>
        </w:rPr>
        <w:t>32</w:t>
      </w:r>
      <w:r w:rsidRPr="00E054F5">
        <w:rPr>
          <w:rFonts w:ascii="ＭＳ 明朝" w:eastAsia="ＭＳ 明朝" w:hAnsi="ＭＳ 明朝" w:hint="eastAsia"/>
          <w:szCs w:val="21"/>
        </w:rPr>
        <w:t>) 暴力団又は暴力団の構成員であると認めるに足りる相当の理由のある事業者</w:t>
      </w:r>
    </w:p>
    <w:p w:rsidR="00BE48F3" w:rsidRPr="00E054F5" w:rsidRDefault="00F944AF">
      <w:pPr>
        <w:autoSpaceDE w:val="0"/>
        <w:autoSpaceDN w:val="0"/>
        <w:adjustRightInd w:val="0"/>
        <w:ind w:leftChars="100" w:left="393" w:hangingChars="87" w:hanging="183"/>
        <w:jc w:val="left"/>
        <w:rPr>
          <w:rFonts w:ascii="ＭＳ 明朝" w:eastAsia="ＭＳ 明朝" w:hAnsi="ＭＳ 明朝"/>
          <w:szCs w:val="21"/>
        </w:rPr>
      </w:pPr>
      <w:r w:rsidRPr="00E054F5">
        <w:rPr>
          <w:rFonts w:ascii="ＭＳ 明朝" w:eastAsia="ＭＳ 明朝" w:hAnsi="ＭＳ 明朝" w:hint="eastAsia"/>
          <w:szCs w:val="21"/>
        </w:rPr>
        <w:lastRenderedPageBreak/>
        <w:t>(</w:t>
      </w:r>
      <w:r w:rsidR="00BF6128" w:rsidRPr="00E054F5">
        <w:rPr>
          <w:rFonts w:ascii="ＭＳ 明朝" w:eastAsia="ＭＳ 明朝" w:hAnsi="ＭＳ 明朝" w:hint="eastAsia"/>
          <w:szCs w:val="21"/>
        </w:rPr>
        <w:t>33</w:t>
      </w:r>
      <w:r w:rsidRPr="00E054F5">
        <w:rPr>
          <w:rFonts w:ascii="ＭＳ 明朝" w:eastAsia="ＭＳ 明朝" w:hAnsi="ＭＳ 明朝" w:hint="eastAsia"/>
          <w:szCs w:val="21"/>
        </w:rPr>
        <w:t>) その他、町長が適当でないと判断したもの</w:t>
      </w:r>
    </w:p>
    <w:p w:rsidR="00BE48F3" w:rsidRPr="00E054F5" w:rsidRDefault="00BE48F3">
      <w:pPr>
        <w:autoSpaceDE w:val="0"/>
        <w:autoSpaceDN w:val="0"/>
        <w:adjustRightInd w:val="0"/>
        <w:jc w:val="left"/>
        <w:rPr>
          <w:rFonts w:ascii="ＭＳ 明朝" w:eastAsia="ＭＳ 明朝" w:hAnsi="ＭＳ 明朝"/>
          <w:szCs w:val="21"/>
        </w:rPr>
      </w:pPr>
    </w:p>
    <w:p w:rsidR="00BE48F3" w:rsidRPr="00E054F5" w:rsidRDefault="00F944AF">
      <w:pPr>
        <w:autoSpaceDE w:val="0"/>
        <w:autoSpaceDN w:val="0"/>
        <w:adjustRightInd w:val="0"/>
        <w:jc w:val="left"/>
        <w:rPr>
          <w:rFonts w:ascii="ＭＳ 明朝" w:eastAsia="ＭＳ 明朝" w:hAnsi="ＭＳ 明朝"/>
          <w:szCs w:val="21"/>
        </w:rPr>
      </w:pPr>
      <w:r w:rsidRPr="00E054F5">
        <w:rPr>
          <w:rFonts w:ascii="ＭＳ 明朝" w:eastAsia="ＭＳ 明朝" w:hAnsi="ＭＳ 明朝" w:hint="eastAsia"/>
          <w:szCs w:val="21"/>
        </w:rPr>
        <w:t>附 則</w:t>
      </w:r>
    </w:p>
    <w:p w:rsidR="00BE48F3" w:rsidRPr="00E054F5" w:rsidRDefault="00F944AF">
      <w:pPr>
        <w:autoSpaceDE w:val="0"/>
        <w:autoSpaceDN w:val="0"/>
        <w:adjustRightInd w:val="0"/>
        <w:jc w:val="left"/>
        <w:rPr>
          <w:rFonts w:ascii="ＭＳ 明朝" w:eastAsia="ＭＳ 明朝" w:hAnsi="ＭＳ 明朝"/>
          <w:szCs w:val="21"/>
        </w:rPr>
      </w:pPr>
      <w:r w:rsidRPr="00E054F5">
        <w:rPr>
          <w:rFonts w:ascii="ＭＳ 明朝" w:eastAsia="ＭＳ 明朝" w:hAnsi="ＭＳ 明朝" w:hint="eastAsia"/>
          <w:szCs w:val="21"/>
        </w:rPr>
        <w:t>この基準は、</w:t>
      </w:r>
      <w:r w:rsidR="00CE433C" w:rsidRPr="00E054F5">
        <w:rPr>
          <w:rFonts w:ascii="ＭＳ 明朝" w:eastAsia="ＭＳ 明朝" w:hAnsi="ＭＳ 明朝" w:hint="eastAsia"/>
          <w:szCs w:val="21"/>
        </w:rPr>
        <w:t>令和</w:t>
      </w:r>
      <w:r w:rsidR="00CA482B" w:rsidRPr="00E054F5">
        <w:rPr>
          <w:rFonts w:ascii="ＭＳ 明朝" w:eastAsia="ＭＳ 明朝" w:hAnsi="ＭＳ 明朝" w:hint="eastAsia"/>
          <w:szCs w:val="21"/>
        </w:rPr>
        <w:t>３</w:t>
      </w:r>
      <w:r w:rsidRPr="00E054F5">
        <w:rPr>
          <w:rFonts w:ascii="ＭＳ 明朝" w:eastAsia="ＭＳ 明朝" w:hAnsi="ＭＳ 明朝" w:hint="eastAsia"/>
          <w:szCs w:val="21"/>
        </w:rPr>
        <w:t>年</w:t>
      </w:r>
      <w:r w:rsidR="00E054F5">
        <w:rPr>
          <w:rFonts w:ascii="ＭＳ 明朝" w:eastAsia="ＭＳ 明朝" w:hAnsi="ＭＳ 明朝" w:hint="eastAsia"/>
          <w:szCs w:val="21"/>
        </w:rPr>
        <w:t>８</w:t>
      </w:r>
      <w:r w:rsidRPr="00E054F5">
        <w:rPr>
          <w:rFonts w:ascii="ＭＳ 明朝" w:eastAsia="ＭＳ 明朝" w:hAnsi="ＭＳ 明朝" w:hint="eastAsia"/>
          <w:szCs w:val="21"/>
        </w:rPr>
        <w:t>月</w:t>
      </w:r>
      <w:r w:rsidR="00E054F5">
        <w:rPr>
          <w:rFonts w:ascii="ＭＳ 明朝" w:eastAsia="ＭＳ 明朝" w:hAnsi="ＭＳ 明朝" w:hint="eastAsia"/>
          <w:szCs w:val="21"/>
        </w:rPr>
        <w:t>１</w:t>
      </w:r>
      <w:r w:rsidRPr="00E054F5">
        <w:rPr>
          <w:rFonts w:ascii="ＭＳ 明朝" w:eastAsia="ＭＳ 明朝" w:hAnsi="ＭＳ 明朝" w:hint="eastAsia"/>
          <w:szCs w:val="21"/>
        </w:rPr>
        <w:t>日から施行する。</w:t>
      </w:r>
    </w:p>
    <w:sectPr w:rsidR="00BE48F3" w:rsidRPr="00E054F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400" w:rsidRDefault="00BD6400">
      <w:r>
        <w:separator/>
      </w:r>
    </w:p>
  </w:endnote>
  <w:endnote w:type="continuationSeparator" w:id="0">
    <w:p w:rsidR="00BD6400" w:rsidRDefault="00BD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400" w:rsidRDefault="00BD6400">
      <w:r>
        <w:separator/>
      </w:r>
    </w:p>
  </w:footnote>
  <w:footnote w:type="continuationSeparator" w:id="0">
    <w:p w:rsidR="00BD6400" w:rsidRDefault="00BD6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E48F3"/>
    <w:rsid w:val="0009272F"/>
    <w:rsid w:val="00113B4D"/>
    <w:rsid w:val="00135EC3"/>
    <w:rsid w:val="0018059D"/>
    <w:rsid w:val="00203C59"/>
    <w:rsid w:val="002B1CFC"/>
    <w:rsid w:val="00352709"/>
    <w:rsid w:val="003F28AB"/>
    <w:rsid w:val="0046590D"/>
    <w:rsid w:val="00471250"/>
    <w:rsid w:val="004E7FD6"/>
    <w:rsid w:val="005070D4"/>
    <w:rsid w:val="005F3A6D"/>
    <w:rsid w:val="00670C59"/>
    <w:rsid w:val="008447C7"/>
    <w:rsid w:val="008F69E8"/>
    <w:rsid w:val="00976E50"/>
    <w:rsid w:val="009A518E"/>
    <w:rsid w:val="009E3E5D"/>
    <w:rsid w:val="00BD6400"/>
    <w:rsid w:val="00BE2676"/>
    <w:rsid w:val="00BE48F3"/>
    <w:rsid w:val="00BF6128"/>
    <w:rsid w:val="00CA482B"/>
    <w:rsid w:val="00CE3DCC"/>
    <w:rsid w:val="00CE433C"/>
    <w:rsid w:val="00D823DA"/>
    <w:rsid w:val="00DB0C25"/>
    <w:rsid w:val="00DB3F3B"/>
    <w:rsid w:val="00E054F5"/>
    <w:rsid w:val="00E16A07"/>
    <w:rsid w:val="00EC79D1"/>
    <w:rsid w:val="00F944AF"/>
    <w:rsid w:val="00FC3E2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0190E"/>
  <w15:docId w15:val="{A25B2C1D-6B6A-4500-9FC4-8AC470B5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BF6128"/>
    <w:pPr>
      <w:tabs>
        <w:tab w:val="center" w:pos="4252"/>
        <w:tab w:val="right" w:pos="8504"/>
      </w:tabs>
      <w:snapToGrid w:val="0"/>
    </w:pPr>
  </w:style>
  <w:style w:type="character" w:customStyle="1" w:styleId="a6">
    <w:name w:val="ヘッダー (文字)"/>
    <w:basedOn w:val="a0"/>
    <w:link w:val="a5"/>
    <w:uiPriority w:val="99"/>
    <w:rsid w:val="00BF6128"/>
  </w:style>
  <w:style w:type="paragraph" w:styleId="a7">
    <w:name w:val="footer"/>
    <w:basedOn w:val="a"/>
    <w:link w:val="a8"/>
    <w:uiPriority w:val="99"/>
    <w:unhideWhenUsed/>
    <w:rsid w:val="00BF6128"/>
    <w:pPr>
      <w:tabs>
        <w:tab w:val="center" w:pos="4252"/>
        <w:tab w:val="right" w:pos="8504"/>
      </w:tabs>
      <w:snapToGrid w:val="0"/>
    </w:pPr>
  </w:style>
  <w:style w:type="character" w:customStyle="1" w:styleId="a8">
    <w:name w:val="フッター (文字)"/>
    <w:basedOn w:val="a0"/>
    <w:link w:val="a7"/>
    <w:uiPriority w:val="99"/>
    <w:rsid w:val="00BF6128"/>
  </w:style>
  <w:style w:type="paragraph" w:styleId="a9">
    <w:name w:val="Balloon Text"/>
    <w:basedOn w:val="a"/>
    <w:link w:val="aa"/>
    <w:uiPriority w:val="99"/>
    <w:semiHidden/>
    <w:unhideWhenUsed/>
    <w:rsid w:val="00BF61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6128"/>
    <w:rPr>
      <w:rFonts w:asciiTheme="majorHAnsi" w:eastAsiaTheme="majorEastAsia" w:hAnsiTheme="majorHAnsi" w:cstheme="majorBidi"/>
      <w:sz w:val="18"/>
      <w:szCs w:val="18"/>
    </w:rPr>
  </w:style>
  <w:style w:type="paragraph" w:styleId="ab">
    <w:name w:val="Revision"/>
    <w:hidden/>
    <w:uiPriority w:val="99"/>
    <w:semiHidden/>
    <w:rsid w:val="00FC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南伊勢町</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r-hama</dc:creator>
  <cp:lastModifiedBy>小山　泰史</cp:lastModifiedBy>
  <cp:revision>25</cp:revision>
  <dcterms:created xsi:type="dcterms:W3CDTF">2018-12-10T05:21:00Z</dcterms:created>
  <dcterms:modified xsi:type="dcterms:W3CDTF">2021-07-16T05:40:00Z</dcterms:modified>
</cp:coreProperties>
</file>