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40" w:rsidRPr="001C512D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1C512D">
        <w:rPr>
          <w:rFonts w:ascii="ＭＳ ゴシック" w:eastAsia="ＭＳ ゴシック" w:hAnsi="ＭＳ ゴシック" w:hint="eastAsia"/>
          <w:b/>
          <w:sz w:val="28"/>
          <w:szCs w:val="28"/>
        </w:rPr>
        <w:t>＜所得区分について＞</w:t>
      </w:r>
    </w:p>
    <w:p w:rsidR="001C512D" w:rsidRPr="00F76CE2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F76CE2">
        <w:rPr>
          <w:rFonts w:ascii="ＭＳ ゴシック" w:eastAsia="ＭＳ ゴシック" w:hAnsi="ＭＳ ゴシック" w:hint="eastAsia"/>
          <w:b/>
          <w:sz w:val="28"/>
          <w:szCs w:val="28"/>
        </w:rPr>
        <w:t>・現役並み所得者（Ⅲ）</w:t>
      </w:r>
    </w:p>
    <w:p w:rsidR="001C512D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世帯内の70歳以上の国保被保険者のうち、住民税の課税所得が690万円以上の人がいる世帯</w:t>
      </w:r>
    </w:p>
    <w:p w:rsidR="001C512D" w:rsidRPr="00F76CE2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F76CE2">
        <w:rPr>
          <w:rFonts w:ascii="ＭＳ ゴシック" w:eastAsia="ＭＳ ゴシック" w:hAnsi="ＭＳ ゴシック" w:hint="eastAsia"/>
          <w:b/>
          <w:sz w:val="28"/>
          <w:szCs w:val="28"/>
        </w:rPr>
        <w:t>・現役並み所得者（Ⅱ）</w:t>
      </w:r>
    </w:p>
    <w:p w:rsidR="001C512D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世帯内の70歳以上の国保被保険者のうち、住民税の課税所得が380万円以上の人がいる世帯</w:t>
      </w:r>
    </w:p>
    <w:p w:rsidR="001C512D" w:rsidRPr="00F76CE2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F76CE2">
        <w:rPr>
          <w:rFonts w:ascii="ＭＳ ゴシック" w:eastAsia="ＭＳ ゴシック" w:hAnsi="ＭＳ ゴシック" w:hint="eastAsia"/>
          <w:b/>
          <w:sz w:val="28"/>
          <w:szCs w:val="28"/>
        </w:rPr>
        <w:t>・現役並み所得者（Ⅰ）</w:t>
      </w:r>
      <w:bookmarkStart w:id="0" w:name="_GoBack"/>
      <w:bookmarkEnd w:id="0"/>
    </w:p>
    <w:p w:rsidR="001C512D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世帯内の70歳以上の国保被保険者のうち、住民税の課税所得が145万円以上の人がいる世帯</w:t>
      </w:r>
    </w:p>
    <w:p w:rsidR="001C512D" w:rsidRPr="00F76CE2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F76CE2">
        <w:rPr>
          <w:rFonts w:ascii="ＭＳ ゴシック" w:eastAsia="ＭＳ ゴシック" w:hAnsi="ＭＳ ゴシック" w:hint="eastAsia"/>
          <w:b/>
          <w:sz w:val="28"/>
          <w:szCs w:val="28"/>
        </w:rPr>
        <w:t>・一般</w:t>
      </w:r>
    </w:p>
    <w:p w:rsidR="001C512D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「現役並み所得者(Ⅰ)～(Ⅲ)」「低所得者(Ⅰ)(Ⅱ)」以外の世帯</w:t>
      </w:r>
    </w:p>
    <w:p w:rsidR="001C512D" w:rsidRPr="00F76CE2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F76CE2">
        <w:rPr>
          <w:rFonts w:ascii="ＭＳ ゴシック" w:eastAsia="ＭＳ ゴシック" w:hAnsi="ＭＳ ゴシック" w:hint="eastAsia"/>
          <w:b/>
          <w:sz w:val="28"/>
          <w:szCs w:val="28"/>
        </w:rPr>
        <w:t>・低所得者(Ⅱ)</w:t>
      </w:r>
    </w:p>
    <w:p w:rsidR="001C512D" w:rsidRDefault="001C512D" w:rsidP="001C512D">
      <w:pPr>
        <w:adjustRightIn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世帯主および同じ世帯の国保加入者（70歳未満の人を含む）が住民税非課税世帯</w:t>
      </w:r>
    </w:p>
    <w:p w:rsidR="00F76CE2" w:rsidRPr="00F76CE2" w:rsidRDefault="00F76CE2" w:rsidP="001C512D">
      <w:pPr>
        <w:adjustRightIn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F76CE2">
        <w:rPr>
          <w:rFonts w:ascii="ＭＳ ゴシック" w:eastAsia="ＭＳ ゴシック" w:hAnsi="ＭＳ ゴシック" w:hint="eastAsia"/>
          <w:b/>
          <w:sz w:val="28"/>
          <w:szCs w:val="28"/>
        </w:rPr>
        <w:t>・低所得者(Ⅰ)</w:t>
      </w:r>
    </w:p>
    <w:p w:rsidR="00F76CE2" w:rsidRDefault="00F76CE2" w:rsidP="00F76CE2">
      <w:pPr>
        <w:adjustRightIn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世帯主および同じ世帯の国保加入者（70歳未満の人を含む）が住民税非課税世帯</w:t>
      </w:r>
      <w:r>
        <w:rPr>
          <w:rFonts w:ascii="ＭＳ ゴシック" w:eastAsia="ＭＳ ゴシック" w:hAnsi="ＭＳ ゴシック" w:hint="eastAsia"/>
          <w:sz w:val="28"/>
          <w:szCs w:val="28"/>
        </w:rPr>
        <w:t>で、かつ、所得が0円の世帯</w:t>
      </w:r>
    </w:p>
    <w:p w:rsidR="00F76CE2" w:rsidRPr="00F76CE2" w:rsidRDefault="00F76CE2" w:rsidP="001C512D">
      <w:pPr>
        <w:adjustRightInd w:val="0"/>
        <w:spacing w:line="240" w:lineRule="atLeas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F76CE2" w:rsidRPr="00F76CE2" w:rsidSect="00F76CE2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2D"/>
    <w:rsid w:val="001C512D"/>
    <w:rsid w:val="00811640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13B0B"/>
  <w15:chartTrackingRefBased/>
  <w15:docId w15:val="{EAEF8C03-77C6-4234-9659-4C8B8906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美紀</dc:creator>
  <cp:keywords/>
  <dc:description/>
  <cp:lastModifiedBy>二村　美紀</cp:lastModifiedBy>
  <cp:revision>2</cp:revision>
  <dcterms:created xsi:type="dcterms:W3CDTF">2020-10-28T04:59:00Z</dcterms:created>
  <dcterms:modified xsi:type="dcterms:W3CDTF">2020-10-28T05:11:00Z</dcterms:modified>
</cp:coreProperties>
</file>